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FA" w:rsidRPr="00282A20" w:rsidRDefault="008771FA" w:rsidP="008771FA">
      <w:pPr>
        <w:ind w:right="-51"/>
        <w:rPr>
          <w:rFonts w:ascii="Calibri" w:hAnsi="Calibri" w:cs="Arial"/>
          <w:b/>
          <w:u w:val="single"/>
          <w:lang w:val="en-GB"/>
        </w:rPr>
      </w:pPr>
    </w:p>
    <w:p w:rsidR="008771FA" w:rsidRPr="00282A20" w:rsidRDefault="008771FA" w:rsidP="008771FA">
      <w:pPr>
        <w:ind w:left="1985" w:hanging="1985"/>
        <w:jc w:val="center"/>
        <w:rPr>
          <w:rFonts w:ascii="Calibri" w:hAnsi="Calibri" w:cs="Arial"/>
          <w:b/>
          <w:caps/>
          <w:u w:val="single"/>
        </w:rPr>
      </w:pPr>
      <w:r w:rsidRPr="00282A20">
        <w:rPr>
          <w:rFonts w:ascii="Calibri" w:hAnsi="Calibri" w:cs="Arial"/>
          <w:b/>
          <w:caps/>
          <w:u w:val="single"/>
        </w:rPr>
        <w:t>Method Statement</w:t>
      </w:r>
    </w:p>
    <w:p w:rsidR="008771FA" w:rsidRPr="00282A20" w:rsidRDefault="008771FA" w:rsidP="008771FA">
      <w:pPr>
        <w:ind w:left="1985" w:hanging="1985"/>
        <w:jc w:val="both"/>
        <w:rPr>
          <w:rFonts w:ascii="Calibri" w:hAnsi="Calibri" w:cs="Arial"/>
          <w:b/>
          <w:u w:val="single"/>
        </w:rPr>
      </w:pPr>
    </w:p>
    <w:p w:rsidR="008771FA" w:rsidRPr="00282A20" w:rsidRDefault="008771FA" w:rsidP="008771FA">
      <w:pPr>
        <w:ind w:left="1985" w:hanging="1985"/>
        <w:jc w:val="both"/>
        <w:rPr>
          <w:rFonts w:ascii="Calibri" w:hAnsi="Calibri" w:cs="Arial"/>
          <w:b/>
        </w:rPr>
      </w:pPr>
      <w:r w:rsidRPr="00282A20">
        <w:rPr>
          <w:rFonts w:ascii="Calibri" w:hAnsi="Calibri" w:cs="Arial"/>
          <w:b/>
          <w:u w:val="single"/>
        </w:rPr>
        <w:t>Activity</w:t>
      </w:r>
      <w:r w:rsidRPr="00282A20">
        <w:rPr>
          <w:rFonts w:ascii="Calibri" w:hAnsi="Calibri" w:cs="Arial"/>
          <w:b/>
        </w:rPr>
        <w:tab/>
        <w:t>Using Ladders</w:t>
      </w:r>
    </w:p>
    <w:p w:rsidR="008771FA" w:rsidRPr="00282A20" w:rsidRDefault="008771FA" w:rsidP="008771FA">
      <w:pPr>
        <w:ind w:left="1985" w:hanging="1985"/>
        <w:jc w:val="both"/>
        <w:rPr>
          <w:rFonts w:ascii="Calibri" w:hAnsi="Calibri" w:cs="Arial"/>
          <w:b/>
          <w:u w:val="single"/>
        </w:rPr>
      </w:pPr>
    </w:p>
    <w:p w:rsidR="008771FA" w:rsidRPr="00282A20" w:rsidRDefault="008771FA" w:rsidP="008771FA">
      <w:pPr>
        <w:ind w:left="1985" w:hanging="1985"/>
        <w:jc w:val="both"/>
        <w:rPr>
          <w:rFonts w:ascii="Calibri" w:hAnsi="Calibri" w:cs="Arial"/>
          <w:b/>
          <w:u w:val="single"/>
        </w:rPr>
      </w:pPr>
      <w:r w:rsidRPr="00282A20">
        <w:rPr>
          <w:rFonts w:ascii="Calibri" w:hAnsi="Calibri" w:cs="Arial"/>
          <w:b/>
          <w:u w:val="single"/>
        </w:rPr>
        <w:t>Location</w:t>
      </w:r>
      <w:r w:rsidRPr="00282A20">
        <w:rPr>
          <w:rFonts w:ascii="Calibri" w:hAnsi="Calibri" w:cs="Arial"/>
          <w:b/>
        </w:rPr>
        <w:tab/>
        <w:t>Theatre and workshops, indoor use only</w:t>
      </w:r>
    </w:p>
    <w:p w:rsidR="008771FA" w:rsidRPr="00282A20" w:rsidRDefault="008771FA" w:rsidP="008771FA">
      <w:pPr>
        <w:ind w:left="1985" w:hanging="1985"/>
        <w:jc w:val="both"/>
        <w:rPr>
          <w:rFonts w:ascii="Calibri" w:hAnsi="Calibri" w:cs="Arial"/>
          <w:b/>
          <w:u w:val="single"/>
        </w:rPr>
      </w:pPr>
    </w:p>
    <w:p w:rsidR="008771FA" w:rsidRPr="00282A20" w:rsidRDefault="008771FA" w:rsidP="008771FA">
      <w:pPr>
        <w:ind w:left="1985" w:hanging="1985"/>
        <w:jc w:val="both"/>
        <w:rPr>
          <w:rFonts w:ascii="Calibri" w:hAnsi="Calibri" w:cs="Arial"/>
          <w:b/>
        </w:rPr>
      </w:pPr>
      <w:r w:rsidRPr="00282A20">
        <w:rPr>
          <w:rFonts w:ascii="Calibri" w:hAnsi="Calibri" w:cs="Arial"/>
          <w:b/>
          <w:u w:val="single"/>
        </w:rPr>
        <w:t>Staff allowed</w:t>
      </w:r>
      <w:r w:rsidRPr="00282A20">
        <w:rPr>
          <w:rFonts w:ascii="Calibri" w:hAnsi="Calibri" w:cs="Arial"/>
          <w:b/>
        </w:rPr>
        <w:tab/>
        <w:t>Members of any department once trained:</w:t>
      </w:r>
    </w:p>
    <w:p w:rsidR="008771FA" w:rsidRPr="00282A20" w:rsidRDefault="008771FA" w:rsidP="008771FA">
      <w:pPr>
        <w:ind w:left="1985" w:hanging="1985"/>
        <w:jc w:val="both"/>
        <w:rPr>
          <w:rFonts w:ascii="Calibri" w:hAnsi="Calibri" w:cs="Arial"/>
        </w:rPr>
      </w:pPr>
      <w:r w:rsidRPr="00282A20">
        <w:rPr>
          <w:rFonts w:ascii="Calibri" w:hAnsi="Calibri" w:cs="Arial"/>
        </w:rPr>
        <w:tab/>
      </w:r>
    </w:p>
    <w:p w:rsidR="008771FA" w:rsidRPr="00282A20" w:rsidRDefault="008771FA" w:rsidP="008771FA">
      <w:pPr>
        <w:ind w:left="2127" w:hanging="2127"/>
        <w:rPr>
          <w:rFonts w:ascii="Calibri" w:hAnsi="Calibri" w:cs="Arial"/>
        </w:rPr>
      </w:pPr>
      <w:r w:rsidRPr="00282A20">
        <w:rPr>
          <w:rFonts w:ascii="Calibri" w:hAnsi="Calibri" w:cs="Arial"/>
          <w:b/>
          <w:u w:val="single"/>
        </w:rPr>
        <w:t>Students allowed</w:t>
      </w:r>
      <w:r w:rsidRPr="00282A20">
        <w:rPr>
          <w:rFonts w:ascii="Calibri" w:hAnsi="Calibri" w:cs="Arial"/>
        </w:rPr>
        <w:tab/>
        <w:t xml:space="preserve">Year Ones </w:t>
      </w:r>
      <w:r w:rsidRPr="00282A20">
        <w:rPr>
          <w:rFonts w:ascii="Calibri" w:hAnsi="Calibri" w:cs="Arial"/>
        </w:rPr>
        <w:tab/>
        <w:t>Trained students under staff supervision only</w:t>
      </w:r>
    </w:p>
    <w:p w:rsidR="008771FA" w:rsidRPr="00282A20" w:rsidRDefault="008771FA" w:rsidP="008771FA">
      <w:pPr>
        <w:ind w:left="2127" w:hanging="2127"/>
        <w:rPr>
          <w:rFonts w:ascii="Calibri" w:hAnsi="Calibri" w:cs="Arial"/>
        </w:rPr>
      </w:pPr>
      <w:r w:rsidRPr="00282A20">
        <w:rPr>
          <w:rFonts w:ascii="Calibri" w:hAnsi="Calibri" w:cs="Arial"/>
        </w:rPr>
        <w:tab/>
        <w:t xml:space="preserve">Year Two </w:t>
      </w:r>
      <w:r w:rsidRPr="00282A20">
        <w:rPr>
          <w:rFonts w:ascii="Calibri" w:hAnsi="Calibri" w:cs="Arial"/>
        </w:rPr>
        <w:tab/>
        <w:t>Trained students under staff supervision only</w:t>
      </w:r>
    </w:p>
    <w:p w:rsidR="008771FA" w:rsidRPr="00282A20" w:rsidRDefault="008771FA" w:rsidP="008771FA">
      <w:pPr>
        <w:ind w:left="2127" w:hanging="2127"/>
        <w:rPr>
          <w:rFonts w:ascii="Calibri" w:hAnsi="Calibri" w:cs="Arial"/>
        </w:rPr>
      </w:pPr>
      <w:r w:rsidRPr="00282A20">
        <w:rPr>
          <w:rFonts w:ascii="Calibri" w:hAnsi="Calibri" w:cs="Arial"/>
        </w:rPr>
        <w:tab/>
        <w:t xml:space="preserve">Year Three </w:t>
      </w:r>
      <w:r w:rsidRPr="00282A20">
        <w:rPr>
          <w:rFonts w:ascii="Calibri" w:hAnsi="Calibri" w:cs="Arial"/>
        </w:rPr>
        <w:tab/>
        <w:t>Trained students under staff supervision only</w:t>
      </w:r>
    </w:p>
    <w:p w:rsidR="008771FA" w:rsidRPr="00282A20" w:rsidRDefault="008771FA" w:rsidP="008771FA">
      <w:pPr>
        <w:ind w:left="1985" w:hanging="1985"/>
        <w:rPr>
          <w:rFonts w:ascii="Calibri" w:hAnsi="Calibri" w:cs="Arial"/>
        </w:rPr>
      </w:pPr>
      <w:r w:rsidRPr="00282A20">
        <w:rPr>
          <w:rFonts w:ascii="Calibri" w:hAnsi="Calibri" w:cs="Arial"/>
        </w:rPr>
        <w:tab/>
      </w:r>
    </w:p>
    <w:p w:rsidR="008771FA" w:rsidRPr="00282A20" w:rsidRDefault="008771FA" w:rsidP="00ED0E9C">
      <w:pPr>
        <w:jc w:val="both"/>
        <w:rPr>
          <w:rFonts w:ascii="Calibri" w:hAnsi="Calibri" w:cs="Arial"/>
        </w:rPr>
      </w:pPr>
    </w:p>
    <w:p w:rsidR="008771FA" w:rsidRPr="00282A20" w:rsidRDefault="008771FA" w:rsidP="008771FA">
      <w:pPr>
        <w:ind w:left="1985" w:hanging="1985"/>
        <w:jc w:val="both"/>
        <w:rPr>
          <w:rFonts w:ascii="Calibri" w:hAnsi="Calibri" w:cs="Arial"/>
          <w:b/>
          <w:u w:val="single"/>
        </w:rPr>
      </w:pPr>
    </w:p>
    <w:p w:rsidR="008771FA" w:rsidRPr="00282A20" w:rsidRDefault="008771FA" w:rsidP="008771FA">
      <w:pPr>
        <w:ind w:left="1985" w:hanging="1985"/>
        <w:jc w:val="both"/>
        <w:rPr>
          <w:rFonts w:ascii="Calibri" w:hAnsi="Calibri" w:cs="Arial"/>
        </w:rPr>
      </w:pPr>
      <w:r w:rsidRPr="00282A20">
        <w:rPr>
          <w:rFonts w:ascii="Calibri" w:hAnsi="Calibri" w:cs="Arial"/>
          <w:b/>
          <w:u w:val="single"/>
        </w:rPr>
        <w:t>Date of creation/revision of MSP</w:t>
      </w:r>
      <w:r w:rsidRPr="00282A20">
        <w:rPr>
          <w:rFonts w:ascii="Calibri" w:hAnsi="Calibri" w:cs="Arial"/>
        </w:rPr>
        <w:tab/>
        <w:t xml:space="preserve">10/09/2009; 06/01/2010; 29/09/14 (Steve Huttly); </w:t>
      </w:r>
    </w:p>
    <w:p w:rsidR="008771FA" w:rsidRPr="00282A20" w:rsidRDefault="008771FA" w:rsidP="008771FA">
      <w:pPr>
        <w:ind w:left="2705" w:firstLine="175"/>
        <w:jc w:val="both"/>
        <w:rPr>
          <w:rFonts w:ascii="Calibri" w:hAnsi="Calibri" w:cs="Arial"/>
        </w:rPr>
      </w:pPr>
      <w:r w:rsidRPr="00282A20">
        <w:rPr>
          <w:rFonts w:ascii="Calibri" w:hAnsi="Calibri" w:cs="Arial"/>
        </w:rPr>
        <w:t>12/11/15 (Alison Camilleri)</w:t>
      </w:r>
      <w:r w:rsidR="000024CD">
        <w:rPr>
          <w:rFonts w:ascii="Calibri" w:hAnsi="Calibri" w:cs="Arial"/>
        </w:rPr>
        <w:t xml:space="preserve"> 06 03 16 SDAH</w:t>
      </w:r>
    </w:p>
    <w:p w:rsidR="008771FA" w:rsidRDefault="00687C26" w:rsidP="008771FA">
      <w:pPr>
        <w:rPr>
          <w:rFonts w:ascii="Calibri" w:hAnsi="Calibri" w:cs="Arial"/>
          <w:lang w:val="en-GB"/>
        </w:rPr>
      </w:pPr>
      <w:r>
        <w:rPr>
          <w:rFonts w:ascii="Calibri" w:hAnsi="Calibri" w:cs="Arial"/>
          <w:b/>
          <w:lang w:val="en-GB"/>
        </w:rPr>
        <w:tab/>
      </w:r>
      <w:r>
        <w:rPr>
          <w:rFonts w:ascii="Calibri" w:hAnsi="Calibri" w:cs="Arial"/>
          <w:b/>
          <w:lang w:val="en-GB"/>
        </w:rPr>
        <w:tab/>
      </w:r>
      <w:r>
        <w:rPr>
          <w:rFonts w:ascii="Calibri" w:hAnsi="Calibri" w:cs="Arial"/>
          <w:b/>
          <w:lang w:val="en-GB"/>
        </w:rPr>
        <w:tab/>
      </w:r>
      <w:r>
        <w:rPr>
          <w:rFonts w:ascii="Calibri" w:hAnsi="Calibri" w:cs="Arial"/>
          <w:b/>
          <w:lang w:val="en-GB"/>
        </w:rPr>
        <w:tab/>
      </w:r>
      <w:r w:rsidRPr="00687C26">
        <w:rPr>
          <w:rFonts w:ascii="Calibri" w:hAnsi="Calibri" w:cs="Arial"/>
          <w:lang w:val="en-GB"/>
        </w:rPr>
        <w:t>30/03/17 Reviewed Andy Taylor</w:t>
      </w:r>
    </w:p>
    <w:p w:rsidR="008771FA" w:rsidRDefault="00ED0E9C" w:rsidP="008771FA">
      <w:pPr>
        <w:rPr>
          <w:rFonts w:ascii="Calibri" w:hAnsi="Calibri" w:cs="Arial"/>
          <w:lang w:val="en-GB"/>
        </w:rPr>
      </w:pP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t xml:space="preserve">06/02/19 </w:t>
      </w:r>
      <w:r w:rsidR="00030DA9">
        <w:rPr>
          <w:rFonts w:ascii="Calibri" w:hAnsi="Calibri" w:cs="Arial"/>
          <w:lang w:val="en-GB"/>
        </w:rPr>
        <w:t>Reviewed Ben Collins</w:t>
      </w:r>
    </w:p>
    <w:p w:rsidR="000C51A9" w:rsidRPr="00282A20" w:rsidRDefault="000C51A9" w:rsidP="008771FA">
      <w:pPr>
        <w:rPr>
          <w:rFonts w:ascii="Calibri" w:hAnsi="Calibri" w:cs="Arial"/>
          <w:b/>
          <w:lang w:val="en-GB"/>
        </w:rPr>
      </w:pP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t xml:space="preserve">11/02/20 </w:t>
      </w:r>
      <w:r>
        <w:rPr>
          <w:rFonts w:ascii="Calibri" w:hAnsi="Calibri" w:cs="Arial"/>
          <w:lang w:val="en-GB"/>
        </w:rPr>
        <w:t>Reviewed Ben Collins</w:t>
      </w:r>
      <w:bookmarkStart w:id="0" w:name="_GoBack"/>
      <w:bookmarkEnd w:id="0"/>
    </w:p>
    <w:p w:rsidR="008771FA" w:rsidRPr="00282A20" w:rsidRDefault="008771FA" w:rsidP="008771FA">
      <w:pPr>
        <w:rPr>
          <w:rFonts w:ascii="Calibri" w:hAnsi="Calibri" w:cs="Arial"/>
          <w:b/>
          <w:u w:val="single"/>
          <w:lang w:val="en-GB"/>
        </w:rPr>
      </w:pPr>
      <w:r w:rsidRPr="00282A20">
        <w:rPr>
          <w:rFonts w:ascii="Calibri" w:hAnsi="Calibri" w:cs="Arial"/>
          <w:b/>
          <w:u w:val="single"/>
          <w:lang w:val="en-GB"/>
        </w:rPr>
        <w:t>General</w:t>
      </w:r>
      <w:r w:rsidR="000024CD">
        <w:rPr>
          <w:rFonts w:ascii="Calibri" w:hAnsi="Calibri" w:cs="Arial"/>
          <w:b/>
          <w:u w:val="single"/>
          <w:lang w:val="en-GB"/>
        </w:rPr>
        <w:t xml:space="preserve">    </w:t>
      </w:r>
    </w:p>
    <w:p w:rsidR="008771FA" w:rsidRPr="00282A20" w:rsidRDefault="008771FA" w:rsidP="008771FA">
      <w:pPr>
        <w:spacing w:after="80"/>
        <w:jc w:val="both"/>
        <w:rPr>
          <w:rFonts w:ascii="Calibri" w:hAnsi="Calibri" w:cs="Arial"/>
          <w:lang w:val="en-GB"/>
        </w:rPr>
      </w:pPr>
      <w:r w:rsidRPr="00282A20">
        <w:rPr>
          <w:rFonts w:ascii="Calibri" w:hAnsi="Calibri" w:cs="Arial"/>
          <w:lang w:val="en-GB"/>
        </w:rPr>
        <w:t>All ladders used in the Technical Theatre Department have identification numbers and are inspected annually and their condition noted and recorded.   Should you notice any deficiency in, or an accident happen to a ladder it must be reported immediately to the Production Manager who will inspect it and decide whether or not it may remain in use.</w:t>
      </w: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lang w:val="en-GB"/>
        </w:rPr>
        <w:t>You should check that the ladder is in a safe condition before use and that it has a valid test certificate</w:t>
      </w:r>
      <w:r w:rsidRPr="00282A20">
        <w:rPr>
          <w:rFonts w:ascii="Calibri" w:hAnsi="Calibri" w:cs="HelveticaNeue-Light"/>
          <w:color w:val="231F20"/>
          <w:lang w:val="en-GB" w:eastAsia="en-GB"/>
        </w:rPr>
        <w:t xml:space="preserve">. </w:t>
      </w:r>
      <w:r w:rsidRPr="00282A20">
        <w:rPr>
          <w:rFonts w:ascii="Calibri" w:hAnsi="Calibri" w:cs="Arial"/>
          <w:color w:val="231F20"/>
          <w:lang w:val="en-GB" w:eastAsia="en-GB"/>
        </w:rPr>
        <w:t>Use Class 1, 2, or EN 1314 ladders or stepladders at work because domestic (Class 3) ones are not normally suitable for use at work.</w:t>
      </w: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color w:val="231F20"/>
          <w:lang w:val="en-GB" w:eastAsia="en-GB"/>
        </w:rPr>
        <w:t>Check that they</w:t>
      </w:r>
      <w:r w:rsidRPr="00282A20">
        <w:rPr>
          <w:rFonts w:ascii="Calibri" w:hAnsi="Calibri" w:cs="Arial"/>
          <w:color w:val="000000"/>
          <w:lang w:val="en-GB" w:eastAsia="en-GB"/>
        </w:rPr>
        <w:t xml:space="preserve"> </w:t>
      </w:r>
      <w:r w:rsidRPr="00282A20">
        <w:rPr>
          <w:rFonts w:ascii="Calibri" w:hAnsi="Calibri" w:cs="Arial"/>
          <w:color w:val="231F20"/>
          <w:lang w:val="en-GB" w:eastAsia="en-GB"/>
        </w:rPr>
        <w:t>have been maintained and stored in accordance with the manufacturer’s instructions.</w:t>
      </w:r>
    </w:p>
    <w:p w:rsidR="008771FA" w:rsidRPr="00282A20" w:rsidRDefault="008771FA" w:rsidP="008771FA">
      <w:pPr>
        <w:autoSpaceDE w:val="0"/>
        <w:autoSpaceDN w:val="0"/>
        <w:adjustRightInd w:val="0"/>
        <w:rPr>
          <w:rFonts w:ascii="Calibri" w:hAnsi="Calibri" w:cs="Arial"/>
          <w:color w:val="231F20"/>
          <w:lang w:val="en-GB" w:eastAsia="en-GB"/>
        </w:rPr>
      </w:pPr>
    </w:p>
    <w:p w:rsidR="008771FA" w:rsidRPr="00282A20" w:rsidRDefault="008771FA" w:rsidP="008771FA">
      <w:pPr>
        <w:spacing w:after="80"/>
        <w:jc w:val="both"/>
        <w:rPr>
          <w:rFonts w:ascii="Calibri" w:hAnsi="Calibri" w:cs="Arial"/>
          <w:b/>
          <w:u w:val="single"/>
          <w:lang w:val="en-GB"/>
        </w:rPr>
      </w:pPr>
      <w:r w:rsidRPr="00282A20">
        <w:rPr>
          <w:rFonts w:ascii="Calibri" w:hAnsi="Calibri" w:cs="Arial"/>
          <w:b/>
          <w:u w:val="single"/>
          <w:lang w:val="en-GB"/>
        </w:rPr>
        <w:t>Before Use</w:t>
      </w:r>
    </w:p>
    <w:p w:rsidR="008771FA" w:rsidRPr="00282A20" w:rsidRDefault="008771FA" w:rsidP="008771FA">
      <w:pPr>
        <w:spacing w:after="80"/>
        <w:jc w:val="both"/>
        <w:rPr>
          <w:rFonts w:ascii="Calibri" w:hAnsi="Calibri" w:cs="Arial"/>
          <w:lang w:val="en-GB"/>
        </w:rPr>
      </w:pPr>
    </w:p>
    <w:p w:rsidR="000024CD" w:rsidRPr="00282A20" w:rsidRDefault="000024CD" w:rsidP="000024CD">
      <w:pPr>
        <w:rPr>
          <w:rFonts w:ascii="Calibri" w:hAnsi="Calibri" w:cs="Arial"/>
          <w:b/>
          <w:u w:val="single"/>
          <w:lang w:val="en-GB"/>
        </w:rPr>
      </w:pPr>
      <w:r w:rsidRPr="000024CD">
        <w:rPr>
          <w:rFonts w:ascii="Calibri" w:hAnsi="Calibri" w:cs="Arial"/>
          <w:b/>
          <w:u w:val="single"/>
          <w:lang w:val="en-GB"/>
        </w:rPr>
        <w:t xml:space="preserve">Whenever possible use a MEWP instead of </w:t>
      </w:r>
      <w:r>
        <w:rPr>
          <w:rFonts w:ascii="Calibri" w:hAnsi="Calibri" w:cs="Arial"/>
          <w:b/>
          <w:u w:val="single"/>
          <w:lang w:val="en-GB"/>
        </w:rPr>
        <w:t xml:space="preserve">a ladder </w:t>
      </w:r>
      <w:r w:rsidRPr="000024CD">
        <w:rPr>
          <w:rFonts w:ascii="Calibri" w:hAnsi="Calibri" w:cs="Arial"/>
          <w:b/>
          <w:u w:val="single"/>
          <w:lang w:val="en-GB"/>
        </w:rPr>
        <w:t>because it is higher up the hierarchy of Health &amp; safety</w:t>
      </w:r>
    </w:p>
    <w:p w:rsidR="008771FA" w:rsidRPr="00282A20" w:rsidRDefault="008771FA" w:rsidP="008771FA">
      <w:pPr>
        <w:spacing w:after="80"/>
        <w:jc w:val="both"/>
        <w:rPr>
          <w:rFonts w:ascii="Calibri" w:hAnsi="Calibri" w:cs="HelveticaNeue-Light"/>
          <w:color w:val="231F20"/>
          <w:lang w:val="en-GB" w:eastAsia="en-GB"/>
        </w:rPr>
      </w:pPr>
      <w:r w:rsidRPr="00282A20">
        <w:rPr>
          <w:rFonts w:ascii="Calibri" w:hAnsi="Calibri" w:cs="Arial"/>
          <w:lang w:val="en-GB"/>
        </w:rPr>
        <w:t>Consider whether work</w:t>
      </w:r>
      <w:r w:rsidRPr="00282A20">
        <w:rPr>
          <w:rFonts w:ascii="Calibri" w:hAnsi="Calibri" w:cs="HelveticaNeue-Light"/>
          <w:color w:val="231F20"/>
          <w:lang w:val="en-GB" w:eastAsia="en-GB"/>
        </w:rPr>
        <w:t xml:space="preserve"> at height is necessary and whether a ladder or stepladder is the most suitable access equipment compared to other access equipment options. You do this by using risk assessment and the hierarchy of controls.</w:t>
      </w: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color w:val="231F20"/>
          <w:lang w:val="en-GB" w:eastAsia="en-GB"/>
        </w:rPr>
        <w:t>When considering whether it could be appropriate to use a ladder or stepladder, you need to consider the following factors.</w:t>
      </w:r>
    </w:p>
    <w:p w:rsidR="008771FA" w:rsidRPr="00282A20" w:rsidRDefault="008771FA" w:rsidP="008771FA">
      <w:pPr>
        <w:autoSpaceDE w:val="0"/>
        <w:autoSpaceDN w:val="0"/>
        <w:adjustRightInd w:val="0"/>
        <w:rPr>
          <w:rFonts w:ascii="Calibri" w:hAnsi="Calibri" w:cs="Arial"/>
          <w:color w:val="231F20"/>
          <w:lang w:val="en-GB" w:eastAsia="en-GB"/>
        </w:rPr>
      </w:pPr>
    </w:p>
    <w:p w:rsidR="008771FA" w:rsidRPr="00282A20" w:rsidRDefault="008771FA" w:rsidP="008771FA">
      <w:pPr>
        <w:autoSpaceDE w:val="0"/>
        <w:autoSpaceDN w:val="0"/>
        <w:adjustRightInd w:val="0"/>
        <w:rPr>
          <w:rFonts w:ascii="Calibri" w:hAnsi="Calibri" w:cs="Arial"/>
          <w:b/>
          <w:bCs/>
          <w:color w:val="000000"/>
          <w:lang w:val="en-GB" w:eastAsia="en-GB"/>
        </w:rPr>
      </w:pPr>
      <w:r w:rsidRPr="00282A20">
        <w:rPr>
          <w:rFonts w:ascii="Calibri" w:hAnsi="Calibri" w:cs="Arial"/>
          <w:b/>
          <w:bCs/>
          <w:color w:val="000000"/>
          <w:lang w:val="en-GB" w:eastAsia="en-GB"/>
        </w:rPr>
        <w:t>Is it a suitable activity?</w:t>
      </w: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color w:val="231F20"/>
          <w:lang w:val="en-GB" w:eastAsia="en-GB"/>
        </w:rPr>
        <w:t xml:space="preserve">This refers to the type of work and its duration. As a guide, </w:t>
      </w:r>
      <w:r w:rsidRPr="00282A20">
        <w:rPr>
          <w:rFonts w:ascii="Calibri" w:hAnsi="Calibri" w:cs="Arial"/>
          <w:b/>
          <w:bCs/>
          <w:color w:val="231F20"/>
          <w:lang w:val="en-GB" w:eastAsia="en-GB"/>
        </w:rPr>
        <w:t xml:space="preserve">only </w:t>
      </w:r>
      <w:r w:rsidRPr="00282A20">
        <w:rPr>
          <w:rFonts w:ascii="Calibri" w:hAnsi="Calibri" w:cs="Arial"/>
          <w:color w:val="231F20"/>
          <w:lang w:val="en-GB" w:eastAsia="en-GB"/>
        </w:rPr>
        <w:t>use a ladder or stepladder:</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in one position for a maximum of 30 minutes;</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for ‘light work’ - they are not suitable for strenuous or heavy work. If a task involves a worker carrying more than10 kg (a bucket of something) up the ladder or steps it will need to be justified by a detailed manual handling assessment;</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where a handhold is available on the ladder or stepladder;</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 xml:space="preserve">where you can maintain three points of contact (hands and feet) at the working position. </w:t>
      </w:r>
    </w:p>
    <w:p w:rsidR="008771FA" w:rsidRPr="00282A20" w:rsidRDefault="008771FA" w:rsidP="008771FA">
      <w:pPr>
        <w:autoSpaceDE w:val="0"/>
        <w:autoSpaceDN w:val="0"/>
        <w:adjustRightInd w:val="0"/>
        <w:rPr>
          <w:rFonts w:ascii="Calibri" w:hAnsi="Calibri" w:cs="Arial"/>
          <w:color w:val="231F20"/>
          <w:lang w:val="en-GB" w:eastAsia="en-GB"/>
        </w:rPr>
      </w:pP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color w:val="231F20"/>
          <w:lang w:val="en-GB" w:eastAsia="en-GB"/>
        </w:rPr>
        <w:br w:type="page"/>
      </w:r>
      <w:r w:rsidRPr="00282A20">
        <w:rPr>
          <w:rFonts w:ascii="Calibri" w:hAnsi="Calibri" w:cs="Arial"/>
          <w:color w:val="231F20"/>
          <w:lang w:val="en-GB" w:eastAsia="en-GB"/>
        </w:rPr>
        <w:lastRenderedPageBreak/>
        <w:t xml:space="preserve">On a </w:t>
      </w:r>
      <w:r w:rsidRPr="00282A20">
        <w:rPr>
          <w:rFonts w:ascii="Calibri" w:hAnsi="Calibri" w:cs="Arial"/>
          <w:b/>
          <w:bCs/>
          <w:color w:val="231F20"/>
          <w:lang w:val="en-GB" w:eastAsia="en-GB"/>
        </w:rPr>
        <w:t xml:space="preserve">ladder </w:t>
      </w:r>
      <w:r w:rsidRPr="00282A20">
        <w:rPr>
          <w:rFonts w:ascii="Calibri" w:hAnsi="Calibri" w:cs="Arial"/>
          <w:color w:val="231F20"/>
          <w:lang w:val="en-GB" w:eastAsia="en-GB"/>
        </w:rPr>
        <w:t xml:space="preserve">where you cannot maintain a handhold, other than for a brief period of time, other measures will be needed to prevent a fall or reduce the consequences of one. On </w:t>
      </w:r>
      <w:r w:rsidRPr="00282A20">
        <w:rPr>
          <w:rFonts w:ascii="Calibri" w:hAnsi="Calibri" w:cs="Arial"/>
          <w:b/>
          <w:bCs/>
          <w:color w:val="231F20"/>
          <w:lang w:val="en-GB" w:eastAsia="en-GB"/>
        </w:rPr>
        <w:t xml:space="preserve">stepladders </w:t>
      </w:r>
      <w:r w:rsidRPr="00282A20">
        <w:rPr>
          <w:rFonts w:ascii="Calibri" w:hAnsi="Calibri" w:cs="Arial"/>
          <w:color w:val="231F20"/>
          <w:lang w:val="en-GB" w:eastAsia="en-GB"/>
        </w:rPr>
        <w:t>where a handhold is not practicable a risk assessment will have to justify whether it is safe or not.</w:t>
      </w: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color w:val="231F20"/>
          <w:lang w:val="en-GB" w:eastAsia="en-GB"/>
        </w:rPr>
        <w:t xml:space="preserve">On a ladder or stepladder </w:t>
      </w:r>
      <w:r w:rsidRPr="00282A20">
        <w:rPr>
          <w:rFonts w:ascii="Calibri" w:hAnsi="Calibri" w:cs="Arial"/>
          <w:b/>
          <w:bCs/>
          <w:color w:val="231F20"/>
          <w:lang w:val="en-GB" w:eastAsia="en-GB"/>
        </w:rPr>
        <w:t>do not</w:t>
      </w:r>
      <w:r w:rsidRPr="00282A20">
        <w:rPr>
          <w:rFonts w:ascii="Calibri" w:hAnsi="Calibri" w:cs="Arial"/>
          <w:color w:val="231F20"/>
          <w:lang w:val="en-GB" w:eastAsia="en-GB"/>
        </w:rPr>
        <w:t>:</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overload it - the person and anything they are taking up should not exceed the highest load stated on the ladder;</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overreach - keep your belt buckle (navel) inside the stiles and both feet on the same rung throughout the task</w:t>
      </w:r>
    </w:p>
    <w:p w:rsidR="008771FA" w:rsidRPr="00282A20" w:rsidRDefault="008771FA" w:rsidP="008771FA">
      <w:pPr>
        <w:autoSpaceDE w:val="0"/>
        <w:autoSpaceDN w:val="0"/>
        <w:adjustRightInd w:val="0"/>
        <w:rPr>
          <w:rFonts w:ascii="Calibri" w:hAnsi="Calibri" w:cs="Arial"/>
          <w:color w:val="231F20"/>
          <w:lang w:val="en-GB" w:eastAsia="en-GB"/>
        </w:rPr>
      </w:pP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color w:val="231F20"/>
          <w:lang w:val="en-GB" w:eastAsia="en-GB"/>
        </w:rPr>
        <w:t xml:space="preserve">When working on </w:t>
      </w:r>
      <w:r w:rsidRPr="00282A20">
        <w:rPr>
          <w:rFonts w:ascii="Calibri" w:hAnsi="Calibri" w:cs="Arial"/>
          <w:b/>
          <w:bCs/>
          <w:color w:val="231F20"/>
          <w:lang w:val="en-GB" w:eastAsia="en-GB"/>
        </w:rPr>
        <w:t xml:space="preserve">stepladders </w:t>
      </w:r>
      <w:r w:rsidRPr="00282A20">
        <w:rPr>
          <w:rFonts w:ascii="Calibri" w:hAnsi="Calibri" w:cs="Arial"/>
          <w:color w:val="231F20"/>
          <w:lang w:val="en-GB" w:eastAsia="en-GB"/>
        </w:rPr>
        <w:t>you should avoid work that imposes a side loading, such as side-on drilling through solid materials (</w:t>
      </w:r>
      <w:proofErr w:type="spellStart"/>
      <w:r w:rsidRPr="00282A20">
        <w:rPr>
          <w:rFonts w:ascii="Calibri" w:hAnsi="Calibri" w:cs="Arial"/>
          <w:color w:val="231F20"/>
          <w:lang w:val="en-GB" w:eastAsia="en-GB"/>
        </w:rPr>
        <w:t>eg</w:t>
      </w:r>
      <w:proofErr w:type="spellEnd"/>
      <w:r w:rsidRPr="00282A20">
        <w:rPr>
          <w:rFonts w:ascii="Calibri" w:hAnsi="Calibri" w:cs="Arial"/>
          <w:color w:val="231F20"/>
          <w:lang w:val="en-GB" w:eastAsia="en-GB"/>
        </w:rPr>
        <w:t xml:space="preserve"> bricks or concrete), by having the steps facing the work activity. Where side-on loadings cannot be avoided you should prevent the steps from tipping over, for example by tying the steps to a suitable point. Otherwise a more suitable type of access equipment should be used.</w:t>
      </w:r>
    </w:p>
    <w:p w:rsidR="008771FA" w:rsidRPr="00282A20" w:rsidRDefault="008771FA" w:rsidP="008771FA">
      <w:pPr>
        <w:autoSpaceDE w:val="0"/>
        <w:autoSpaceDN w:val="0"/>
        <w:adjustRightInd w:val="0"/>
        <w:rPr>
          <w:rFonts w:ascii="Calibri" w:hAnsi="Calibri" w:cs="Arial"/>
          <w:i/>
          <w:iCs/>
          <w:color w:val="231F20"/>
          <w:lang w:val="en-GB" w:eastAsia="en-GB"/>
        </w:rPr>
      </w:pPr>
    </w:p>
    <w:p w:rsidR="008771FA" w:rsidRPr="00282A20" w:rsidRDefault="008771FA" w:rsidP="008771FA">
      <w:pPr>
        <w:autoSpaceDE w:val="0"/>
        <w:autoSpaceDN w:val="0"/>
        <w:adjustRightInd w:val="0"/>
        <w:rPr>
          <w:rFonts w:ascii="Calibri" w:hAnsi="Calibri" w:cs="Arial"/>
          <w:i/>
          <w:iCs/>
          <w:color w:val="231F20"/>
          <w:lang w:val="en-GB" w:eastAsia="en-GB"/>
        </w:rPr>
      </w:pPr>
    </w:p>
    <w:p w:rsidR="008771FA" w:rsidRPr="00282A20" w:rsidRDefault="008771FA" w:rsidP="008771FA">
      <w:pPr>
        <w:autoSpaceDE w:val="0"/>
        <w:autoSpaceDN w:val="0"/>
        <w:adjustRightInd w:val="0"/>
        <w:rPr>
          <w:rFonts w:ascii="Calibri" w:hAnsi="Calibri" w:cs="Arial"/>
          <w:b/>
          <w:bCs/>
          <w:color w:val="000000"/>
          <w:lang w:val="en-GB" w:eastAsia="en-GB"/>
        </w:rPr>
      </w:pPr>
      <w:r w:rsidRPr="00282A20">
        <w:rPr>
          <w:rFonts w:ascii="Calibri" w:hAnsi="Calibri" w:cs="Arial"/>
          <w:b/>
          <w:bCs/>
          <w:color w:val="000000"/>
          <w:lang w:val="en-GB" w:eastAsia="en-GB"/>
        </w:rPr>
        <w:t>Selecting safe ladders and stability devices</w:t>
      </w: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color w:val="231F20"/>
          <w:lang w:val="en-GB" w:eastAsia="en-GB"/>
        </w:rPr>
        <w:t xml:space="preserve">HSE and DTI recommend Class 1,2, ‘Industrial’, or EN1314 ladders or stepladders for use at work. Make sure the ladder is a suitable size for the work </w:t>
      </w:r>
    </w:p>
    <w:p w:rsidR="008771FA" w:rsidRPr="00282A20" w:rsidRDefault="008771FA" w:rsidP="008771FA">
      <w:pPr>
        <w:autoSpaceDE w:val="0"/>
        <w:autoSpaceDN w:val="0"/>
        <w:adjustRightInd w:val="0"/>
        <w:rPr>
          <w:rFonts w:ascii="Calibri" w:hAnsi="Calibri" w:cs="Arial"/>
          <w:color w:val="000000"/>
          <w:lang w:val="en-GB" w:eastAsia="en-GB"/>
        </w:rPr>
      </w:pPr>
      <w:r w:rsidRPr="00F150E0">
        <w:rPr>
          <w:rFonts w:ascii="MS Gothic" w:eastAsia="MS Gothic" w:hAnsi="MS Gothic" w:cs="MS Gothic" w:hint="eastAsia"/>
          <w:color w:val="FFFFFF"/>
          <w:lang w:val="en-GB" w:eastAsia="en-GB"/>
        </w:rPr>
        <w:t>✗</w:t>
      </w:r>
      <w:r w:rsidRPr="00282A20">
        <w:rPr>
          <w:rFonts w:ascii="Calibri" w:hAnsi="Calibri" w:cs="Arial"/>
          <w:color w:val="FFFFFF"/>
          <w:lang w:val="en-GB" w:eastAsia="en-GB"/>
        </w:rPr>
        <w:t xml:space="preserve"> </w:t>
      </w:r>
      <w:r w:rsidRPr="00F150E0">
        <w:rPr>
          <w:rFonts w:ascii="MS Gothic" w:eastAsia="MS Gothic" w:hAnsi="MS Gothic" w:cs="MS Gothic" w:hint="eastAsia"/>
          <w:color w:val="FFFFFF"/>
          <w:lang w:val="en-GB" w:eastAsia="en-GB"/>
        </w:rPr>
        <w:t>✓</w:t>
      </w:r>
    </w:p>
    <w:p w:rsidR="008771FA" w:rsidRPr="00282A20" w:rsidRDefault="008771FA" w:rsidP="008771FA">
      <w:pPr>
        <w:jc w:val="both"/>
        <w:rPr>
          <w:rFonts w:ascii="Calibri" w:hAnsi="Calibri" w:cs="Arial"/>
          <w:b/>
          <w:u w:val="single"/>
          <w:lang w:val="en-GB"/>
        </w:rPr>
      </w:pPr>
    </w:p>
    <w:p w:rsidR="008771FA" w:rsidRDefault="008771FA" w:rsidP="008771FA">
      <w:pPr>
        <w:autoSpaceDE w:val="0"/>
        <w:autoSpaceDN w:val="0"/>
        <w:adjustRightInd w:val="0"/>
        <w:rPr>
          <w:rFonts w:ascii="Calibri" w:hAnsi="Calibri" w:cs="Arial"/>
          <w:b/>
          <w:u w:val="single"/>
          <w:lang w:val="en-GB" w:eastAsia="en-GB"/>
        </w:rPr>
      </w:pPr>
      <w:r w:rsidRPr="00282A20">
        <w:rPr>
          <w:rFonts w:ascii="Calibri" w:hAnsi="Calibri" w:cs="Arial"/>
          <w:b/>
          <w:u w:val="single"/>
          <w:lang w:val="en-GB" w:eastAsia="en-GB"/>
        </w:rPr>
        <w:t>During use</w:t>
      </w:r>
    </w:p>
    <w:p w:rsidR="00ED0E9C" w:rsidRDefault="00ED0E9C" w:rsidP="008771FA">
      <w:pPr>
        <w:autoSpaceDE w:val="0"/>
        <w:autoSpaceDN w:val="0"/>
        <w:adjustRightInd w:val="0"/>
        <w:rPr>
          <w:rFonts w:ascii="Calibri" w:hAnsi="Calibri" w:cs="Arial"/>
          <w:b/>
          <w:u w:val="single"/>
          <w:lang w:val="en-GB" w:eastAsia="en-GB"/>
        </w:rPr>
      </w:pPr>
    </w:p>
    <w:p w:rsidR="00ED0E9C" w:rsidRPr="00282A20" w:rsidRDefault="00ED0E9C" w:rsidP="008771FA">
      <w:pPr>
        <w:autoSpaceDE w:val="0"/>
        <w:autoSpaceDN w:val="0"/>
        <w:adjustRightInd w:val="0"/>
        <w:rPr>
          <w:rFonts w:ascii="Calibri" w:hAnsi="Calibri" w:cs="Arial"/>
          <w:b/>
          <w:u w:val="single"/>
          <w:lang w:val="en-GB" w:eastAsia="en-GB"/>
        </w:rPr>
      </w:pPr>
      <w:r w:rsidRPr="00282A20">
        <w:rPr>
          <w:rFonts w:ascii="Calibri" w:hAnsi="Calibri" w:cs="Arial"/>
        </w:rPr>
        <w:t xml:space="preserve">A second person staff or student is within sight or earshot of the task </w:t>
      </w:r>
      <w:r w:rsidRPr="00282A20">
        <w:rPr>
          <w:rFonts w:ascii="Calibri" w:hAnsi="Calibri" w:cs="Arial"/>
          <w:u w:val="single"/>
        </w:rPr>
        <w:t>and</w:t>
      </w:r>
      <w:r w:rsidRPr="00282A20">
        <w:rPr>
          <w:rFonts w:ascii="Calibri" w:hAnsi="Calibri" w:cs="Arial"/>
        </w:rPr>
        <w:t xml:space="preserve"> a member of staff is present in the space.</w:t>
      </w:r>
    </w:p>
    <w:p w:rsidR="008771FA" w:rsidRPr="00282A20" w:rsidRDefault="008771FA" w:rsidP="008771FA">
      <w:pPr>
        <w:autoSpaceDE w:val="0"/>
        <w:autoSpaceDN w:val="0"/>
        <w:adjustRightInd w:val="0"/>
        <w:rPr>
          <w:rFonts w:ascii="Calibri" w:hAnsi="Calibri" w:cs="Arial"/>
          <w:lang w:val="en-GB" w:eastAsia="en-GB"/>
        </w:rPr>
      </w:pPr>
    </w:p>
    <w:p w:rsidR="008771FA" w:rsidRPr="00282A20" w:rsidRDefault="008771FA" w:rsidP="008771FA">
      <w:pPr>
        <w:autoSpaceDE w:val="0"/>
        <w:autoSpaceDN w:val="0"/>
        <w:adjustRightInd w:val="0"/>
        <w:rPr>
          <w:rFonts w:ascii="Calibri" w:hAnsi="Calibri" w:cs="Arial"/>
          <w:lang w:val="en-GB" w:eastAsia="en-GB"/>
        </w:rPr>
      </w:pPr>
      <w:r w:rsidRPr="00282A20">
        <w:rPr>
          <w:rFonts w:ascii="Calibri" w:hAnsi="Calibri" w:cs="Arial"/>
          <w:lang w:val="en-GB" w:eastAsia="en-GB"/>
        </w:rPr>
        <w:t>Is it a safe place to use a ladder or stepladder?</w:t>
      </w:r>
    </w:p>
    <w:p w:rsidR="008771FA" w:rsidRPr="00282A20" w:rsidRDefault="008771FA" w:rsidP="008771FA">
      <w:pPr>
        <w:jc w:val="both"/>
        <w:rPr>
          <w:rFonts w:ascii="Calibri" w:hAnsi="Calibri" w:cs="Arial"/>
          <w:b/>
          <w:lang w:val="en-GB"/>
        </w:rPr>
      </w:pPr>
    </w:p>
    <w:p w:rsidR="008771FA" w:rsidRPr="00282A20" w:rsidRDefault="008771FA" w:rsidP="008771FA">
      <w:pPr>
        <w:jc w:val="both"/>
        <w:rPr>
          <w:rFonts w:ascii="Calibri" w:hAnsi="Calibri" w:cs="Arial"/>
          <w:b/>
          <w:lang w:val="en-GB"/>
        </w:rPr>
      </w:pP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color w:val="231F20"/>
          <w:lang w:val="en-GB" w:eastAsia="en-GB"/>
        </w:rPr>
        <w:t xml:space="preserve">You should </w:t>
      </w:r>
      <w:r w:rsidRPr="00282A20">
        <w:rPr>
          <w:rFonts w:ascii="Calibri" w:hAnsi="Calibri" w:cs="Arial"/>
          <w:b/>
          <w:bCs/>
          <w:color w:val="231F20"/>
          <w:lang w:val="en-GB" w:eastAsia="en-GB"/>
        </w:rPr>
        <w:t xml:space="preserve">only </w:t>
      </w:r>
      <w:r w:rsidRPr="00282A20">
        <w:rPr>
          <w:rFonts w:ascii="Calibri" w:hAnsi="Calibri" w:cs="Arial"/>
          <w:color w:val="231F20"/>
          <w:lang w:val="en-GB" w:eastAsia="en-GB"/>
        </w:rPr>
        <w:t>use ladders or stepladders:</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where they will not be struck by vehicles or moving powered access, by protecting them with suitable barriers or cones;</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where they will not be pushed over by other hazards such as doors or windows, by securing doors (not fire exits) and windows where possible. If this is impractical, have a person standing guard at a doorway, or inform workers not to open windows until they are told to do so;</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where pedestrians are prevented from walking under them or near them, by using barriers, cones or, as a last resort, a person standing guard at the base;</w:t>
      </w:r>
    </w:p>
    <w:p w:rsidR="008771FA" w:rsidRPr="00282A20"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 xml:space="preserve">where </w:t>
      </w:r>
      <w:r w:rsidRPr="00282A20">
        <w:rPr>
          <w:rFonts w:ascii="Calibri" w:hAnsi="Calibri" w:cs="Arial"/>
          <w:b/>
          <w:bCs/>
          <w:color w:val="231F20"/>
          <w:lang w:val="en-GB" w:eastAsia="en-GB"/>
        </w:rPr>
        <w:t xml:space="preserve">ladders </w:t>
      </w:r>
      <w:r w:rsidRPr="00282A20">
        <w:rPr>
          <w:rFonts w:ascii="Calibri" w:hAnsi="Calibri" w:cs="Arial"/>
          <w:color w:val="231F20"/>
          <w:lang w:val="en-GB" w:eastAsia="en-GB"/>
        </w:rPr>
        <w:t>can be put up at the correct angle of 75 degrees.</w:t>
      </w:r>
    </w:p>
    <w:p w:rsidR="008771FA" w:rsidRPr="00282A20" w:rsidRDefault="008771FA" w:rsidP="008771FA">
      <w:pPr>
        <w:autoSpaceDE w:val="0"/>
        <w:autoSpaceDN w:val="0"/>
        <w:adjustRightInd w:val="0"/>
        <w:rPr>
          <w:rFonts w:ascii="Calibri" w:hAnsi="Calibri" w:cs="Arial"/>
          <w:color w:val="231F20"/>
          <w:lang w:val="en-GB" w:eastAsia="en-GB"/>
        </w:rPr>
      </w:pPr>
      <w:r w:rsidRPr="00282A20">
        <w:rPr>
          <w:rFonts w:ascii="Calibri" w:hAnsi="Calibri" w:cs="Arial"/>
          <w:color w:val="231F20"/>
          <w:lang w:val="en-GB" w:eastAsia="en-GB"/>
        </w:rPr>
        <w:t>To judge the angle use the angle indicator marked on the stiles of some ladders or the 1 in 4 rule (1 unit out for every 4 units up, as shown in Figure 10);</w:t>
      </w:r>
    </w:p>
    <w:p w:rsidR="008771FA" w:rsidRDefault="008771FA" w:rsidP="008771FA">
      <w:pPr>
        <w:autoSpaceDE w:val="0"/>
        <w:autoSpaceDN w:val="0"/>
        <w:adjustRightInd w:val="0"/>
        <w:rPr>
          <w:rFonts w:ascii="Calibri" w:hAnsi="Calibri" w:cs="Arial"/>
          <w:color w:val="231F20"/>
          <w:lang w:val="en-GB" w:eastAsia="en-GB"/>
        </w:rPr>
      </w:pPr>
      <w:r w:rsidRPr="00F150E0">
        <w:rPr>
          <w:rFonts w:ascii="Arial" w:hAnsi="Arial" w:cs="Arial"/>
          <w:color w:val="000000"/>
          <w:lang w:val="en-GB" w:eastAsia="en-GB"/>
        </w:rPr>
        <w:t>■</w:t>
      </w:r>
      <w:r w:rsidRPr="00282A20">
        <w:rPr>
          <w:rFonts w:ascii="Calibri" w:hAnsi="Calibri" w:cs="Arial"/>
          <w:color w:val="000000"/>
          <w:lang w:val="en-GB" w:eastAsia="en-GB"/>
        </w:rPr>
        <w:t xml:space="preserve"> </w:t>
      </w:r>
      <w:r w:rsidRPr="00282A20">
        <w:rPr>
          <w:rFonts w:ascii="Calibri" w:hAnsi="Calibri" w:cs="Arial"/>
          <w:color w:val="231F20"/>
          <w:lang w:val="en-GB" w:eastAsia="en-GB"/>
        </w:rPr>
        <w:t xml:space="preserve">where the restraint devices on </w:t>
      </w:r>
      <w:r w:rsidRPr="00282A20">
        <w:rPr>
          <w:rFonts w:ascii="Calibri" w:hAnsi="Calibri" w:cs="Arial"/>
          <w:b/>
          <w:bCs/>
          <w:color w:val="231F20"/>
          <w:lang w:val="en-GB" w:eastAsia="en-GB"/>
        </w:rPr>
        <w:t xml:space="preserve">stepladders </w:t>
      </w:r>
      <w:r w:rsidRPr="00282A20">
        <w:rPr>
          <w:rFonts w:ascii="Calibri" w:hAnsi="Calibri" w:cs="Arial"/>
          <w:color w:val="231F20"/>
          <w:lang w:val="en-GB" w:eastAsia="en-GB"/>
        </w:rPr>
        <w:t>can be fully opened. Any locking devices must also be engaged.</w:t>
      </w:r>
    </w:p>
    <w:p w:rsidR="00ED0E9C" w:rsidRDefault="00ED0E9C" w:rsidP="008771FA">
      <w:pPr>
        <w:autoSpaceDE w:val="0"/>
        <w:autoSpaceDN w:val="0"/>
        <w:adjustRightInd w:val="0"/>
        <w:rPr>
          <w:rFonts w:ascii="Calibri" w:hAnsi="Calibri" w:cs="Arial"/>
          <w:color w:val="231F20"/>
          <w:lang w:val="en-GB" w:eastAsia="en-GB"/>
        </w:rPr>
      </w:pPr>
    </w:p>
    <w:p w:rsidR="00ED0E9C" w:rsidRPr="00282A20" w:rsidRDefault="00ED0E9C" w:rsidP="008771FA">
      <w:pPr>
        <w:autoSpaceDE w:val="0"/>
        <w:autoSpaceDN w:val="0"/>
        <w:adjustRightInd w:val="0"/>
        <w:rPr>
          <w:rFonts w:ascii="Calibri" w:hAnsi="Calibri" w:cs="Arial"/>
          <w:color w:val="231F20"/>
          <w:lang w:val="en-GB" w:eastAsia="en-GB"/>
        </w:rPr>
      </w:pPr>
    </w:p>
    <w:p w:rsidR="008771FA" w:rsidRPr="00282A20" w:rsidRDefault="008771FA" w:rsidP="008771FA">
      <w:pPr>
        <w:jc w:val="both"/>
        <w:rPr>
          <w:rFonts w:ascii="Calibri" w:hAnsi="Calibri" w:cs="Arial"/>
          <w:b/>
          <w:lang w:val="en-GB"/>
        </w:rPr>
      </w:pPr>
    </w:p>
    <w:p w:rsidR="008771FA" w:rsidRPr="00282A20" w:rsidRDefault="008771FA" w:rsidP="008771FA">
      <w:pPr>
        <w:jc w:val="both"/>
        <w:rPr>
          <w:rFonts w:ascii="Calibri" w:hAnsi="Calibri" w:cs="Arial"/>
          <w:b/>
          <w:lang w:val="en-GB"/>
        </w:rPr>
      </w:pPr>
    </w:p>
    <w:p w:rsidR="008771FA" w:rsidRPr="00282A20" w:rsidRDefault="008771FA" w:rsidP="008771FA">
      <w:pPr>
        <w:jc w:val="both"/>
        <w:rPr>
          <w:rFonts w:ascii="Calibri" w:hAnsi="Calibri" w:cs="Arial"/>
          <w:b/>
          <w:lang w:val="en-GB"/>
        </w:rPr>
      </w:pPr>
      <w:r w:rsidRPr="00282A20">
        <w:rPr>
          <w:rFonts w:ascii="Calibri" w:hAnsi="Calibri" w:cs="Arial"/>
          <w:b/>
          <w:lang w:val="en-GB"/>
        </w:rPr>
        <w:t>A Frame Ladders</w:t>
      </w:r>
    </w:p>
    <w:p w:rsidR="008771FA" w:rsidRPr="00282A20" w:rsidRDefault="008771FA" w:rsidP="008771FA">
      <w:pPr>
        <w:jc w:val="both"/>
        <w:rPr>
          <w:rFonts w:ascii="Calibri" w:hAnsi="Calibri" w:cs="Arial"/>
          <w:b/>
          <w:lang w:val="en-GB"/>
        </w:rPr>
      </w:pPr>
    </w:p>
    <w:p w:rsidR="008771FA" w:rsidRPr="00282A20" w:rsidRDefault="008771FA" w:rsidP="008771FA">
      <w:pPr>
        <w:jc w:val="both"/>
        <w:rPr>
          <w:rFonts w:ascii="Calibri" w:hAnsi="Calibri" w:cs="Arial"/>
          <w:b/>
          <w:lang w:val="en-GB"/>
        </w:rPr>
      </w:pPr>
      <w:r w:rsidRPr="00282A20">
        <w:rPr>
          <w:rFonts w:ascii="Calibri" w:hAnsi="Calibri" w:cs="Arial"/>
          <w:b/>
          <w:lang w:val="en-GB"/>
        </w:rPr>
        <w:t xml:space="preserve">Avoid using A ladders for extensive periods. Consider platform based alternatives, Genie, access tower, AMP </w:t>
      </w:r>
      <w:proofErr w:type="spellStart"/>
      <w:r w:rsidRPr="00282A20">
        <w:rPr>
          <w:rFonts w:ascii="Calibri" w:hAnsi="Calibri" w:cs="Arial"/>
          <w:b/>
          <w:lang w:val="en-GB"/>
        </w:rPr>
        <w:t>etc</w:t>
      </w:r>
      <w:proofErr w:type="spellEnd"/>
    </w:p>
    <w:p w:rsidR="008771FA" w:rsidRPr="00282A20" w:rsidRDefault="008771FA" w:rsidP="008771FA">
      <w:pPr>
        <w:jc w:val="both"/>
        <w:rPr>
          <w:rFonts w:ascii="Calibri" w:hAnsi="Calibri" w:cs="Arial"/>
          <w:b/>
          <w:lang w:val="en-GB"/>
        </w:rPr>
      </w:pPr>
      <w:r w:rsidRPr="00282A20">
        <w:rPr>
          <w:rFonts w:ascii="Calibri" w:hAnsi="Calibri" w:cs="Arial"/>
          <w:b/>
          <w:lang w:val="en-GB"/>
        </w:rPr>
        <w:t>Maintain 3 points of contact when climbing.</w:t>
      </w:r>
    </w:p>
    <w:p w:rsidR="008771FA" w:rsidRPr="00282A20" w:rsidRDefault="008771FA" w:rsidP="008771FA">
      <w:pPr>
        <w:jc w:val="both"/>
        <w:rPr>
          <w:rFonts w:ascii="Calibri" w:hAnsi="Calibri" w:cs="Arial"/>
          <w:b/>
          <w:lang w:val="en-GB"/>
        </w:rPr>
      </w:pP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t>All A frame ladders should be used in accordance with the maker’s instructions.</w:t>
      </w: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t>Ensure that the ladder stands on a level base.</w:t>
      </w: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lastRenderedPageBreak/>
        <w:t>Ladders must always be fully opened before use and a check must be made to ensure that all locking restraints are in position.</w:t>
      </w: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t>You may wish to have second person ‘footing’ the ladder depending on the height and nature of the work.</w:t>
      </w: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t>When climbing or working on a ladder never lean sideways.</w:t>
      </w: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t>Work within the plane of the base area of the ladder.</w:t>
      </w: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t>Do not work at the very top of an A frame ladder. You should always have at least 2 rungs above your feet.</w:t>
      </w: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t>Secure tools to yourself whilst working at heights.</w:t>
      </w: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t>Never leave tools on the platform or any of the treads.</w:t>
      </w:r>
    </w:p>
    <w:p w:rsidR="008771FA" w:rsidRPr="00282A20" w:rsidRDefault="008771FA" w:rsidP="008771FA">
      <w:pPr>
        <w:numPr>
          <w:ilvl w:val="0"/>
          <w:numId w:val="1"/>
        </w:numPr>
        <w:spacing w:after="80"/>
        <w:jc w:val="both"/>
        <w:rPr>
          <w:rFonts w:ascii="Calibri" w:hAnsi="Calibri" w:cs="Arial"/>
          <w:lang w:val="en-GB"/>
        </w:rPr>
      </w:pPr>
      <w:r w:rsidRPr="00282A20">
        <w:rPr>
          <w:rFonts w:ascii="Calibri" w:hAnsi="Calibri" w:cs="Arial"/>
          <w:lang w:val="en-GB"/>
        </w:rPr>
        <w:t xml:space="preserve">Maintain 3 points of contact. </w:t>
      </w:r>
      <w:r w:rsidRPr="00282A20">
        <w:rPr>
          <w:rFonts w:ascii="Calibri" w:hAnsi="Calibri" w:cs="Arial"/>
        </w:rPr>
        <w:t>When you need to have both hands free for a brief period to do a job using a stepladder (</w:t>
      </w:r>
      <w:proofErr w:type="spellStart"/>
      <w:r w:rsidRPr="00282A20">
        <w:rPr>
          <w:rFonts w:ascii="Calibri" w:hAnsi="Calibri" w:cs="Arial"/>
        </w:rPr>
        <w:t>eg</w:t>
      </w:r>
      <w:proofErr w:type="spellEnd"/>
      <w:r w:rsidRPr="00282A20">
        <w:rPr>
          <w:rFonts w:ascii="Calibri" w:hAnsi="Calibri" w:cs="Arial"/>
        </w:rPr>
        <w:t xml:space="preserve"> putting a box on a shelf, hanging wallpaper, installing a smoke detector on a ceiling) you need to maintain three points of contact at the working position.  This is not just two feet and one hand, it can be two feet and your body (use your knees or chest to help with stability) supported by the stepladder. Ensure a handhold is available to steady yourself before and after.</w:t>
      </w:r>
      <w:r w:rsidRPr="00282A20">
        <w:rPr>
          <w:rFonts w:ascii="Calibri" w:hAnsi="Calibri" w:cs="Arial"/>
          <w:lang w:val="en-GB"/>
        </w:rPr>
        <w:t xml:space="preserve"> </w:t>
      </w:r>
    </w:p>
    <w:p w:rsidR="008771FA" w:rsidRPr="00282A20" w:rsidRDefault="008771FA" w:rsidP="008771FA">
      <w:pPr>
        <w:spacing w:after="80"/>
        <w:jc w:val="both"/>
        <w:rPr>
          <w:rFonts w:ascii="Calibri" w:hAnsi="Calibri" w:cs="Arial"/>
          <w:lang w:val="en-GB"/>
        </w:rPr>
      </w:pPr>
    </w:p>
    <w:p w:rsidR="008771FA" w:rsidRPr="00282A20" w:rsidRDefault="008771FA" w:rsidP="008771FA">
      <w:pPr>
        <w:pStyle w:val="Heading1"/>
        <w:spacing w:after="80"/>
        <w:jc w:val="both"/>
        <w:rPr>
          <w:rFonts w:ascii="Calibri" w:hAnsi="Calibri" w:cs="Arial"/>
          <w:sz w:val="20"/>
          <w:lang w:val="en-GB"/>
        </w:rPr>
      </w:pPr>
      <w:r w:rsidRPr="00282A20">
        <w:rPr>
          <w:rFonts w:ascii="Calibri" w:hAnsi="Calibri" w:cs="Arial"/>
          <w:sz w:val="20"/>
          <w:lang w:val="en-GB"/>
        </w:rPr>
        <w:t>Pole and Extension Ladders</w:t>
      </w:r>
    </w:p>
    <w:p w:rsidR="008771FA" w:rsidRPr="00282A20" w:rsidRDefault="008771FA" w:rsidP="008771FA">
      <w:pPr>
        <w:numPr>
          <w:ilvl w:val="0"/>
          <w:numId w:val="2"/>
        </w:numPr>
        <w:spacing w:after="80"/>
        <w:jc w:val="both"/>
        <w:rPr>
          <w:rFonts w:ascii="Calibri" w:hAnsi="Calibri" w:cs="Arial"/>
          <w:lang w:val="en-GB"/>
        </w:rPr>
      </w:pPr>
      <w:r w:rsidRPr="00282A20">
        <w:rPr>
          <w:rFonts w:ascii="Calibri" w:hAnsi="Calibri" w:cs="Arial"/>
          <w:lang w:val="en-GB"/>
        </w:rPr>
        <w:t>Pole and extension ladders should be inclined at the correct angle using the 3 to 1 ratio rule (75 degrees)</w:t>
      </w:r>
    </w:p>
    <w:p w:rsidR="008771FA" w:rsidRPr="00282A20" w:rsidRDefault="008771FA" w:rsidP="008771FA">
      <w:pPr>
        <w:numPr>
          <w:ilvl w:val="0"/>
          <w:numId w:val="2"/>
        </w:numPr>
        <w:spacing w:after="80"/>
        <w:jc w:val="both"/>
        <w:rPr>
          <w:rFonts w:ascii="Calibri" w:hAnsi="Calibri" w:cs="Arial"/>
          <w:lang w:val="en-GB"/>
        </w:rPr>
      </w:pPr>
      <w:r w:rsidRPr="00282A20">
        <w:rPr>
          <w:rFonts w:ascii="Calibri" w:hAnsi="Calibri" w:cs="Arial"/>
          <w:lang w:val="en-GB"/>
        </w:rPr>
        <w:t>The ladder should stand on a secure level base and not lean to the left or right.</w:t>
      </w:r>
    </w:p>
    <w:p w:rsidR="008771FA" w:rsidRPr="00282A20" w:rsidRDefault="008771FA" w:rsidP="008771FA">
      <w:pPr>
        <w:pStyle w:val="BodyTextIndent"/>
        <w:numPr>
          <w:ilvl w:val="0"/>
          <w:numId w:val="2"/>
        </w:numPr>
        <w:rPr>
          <w:rFonts w:ascii="Calibri" w:hAnsi="Calibri" w:cs="Arial"/>
          <w:sz w:val="20"/>
        </w:rPr>
      </w:pPr>
      <w:r w:rsidRPr="00282A20">
        <w:rPr>
          <w:rFonts w:ascii="Calibri" w:hAnsi="Calibri" w:cs="Arial"/>
          <w:sz w:val="20"/>
        </w:rPr>
        <w:t>Always check that the surface that the ladder is leaning against is stable and able to take both the weight of the ladder, operator and any other pressure that may be put upon it.</w:t>
      </w:r>
    </w:p>
    <w:p w:rsidR="008771FA" w:rsidRPr="00282A20" w:rsidRDefault="008771FA" w:rsidP="008771FA">
      <w:pPr>
        <w:numPr>
          <w:ilvl w:val="0"/>
          <w:numId w:val="2"/>
        </w:numPr>
        <w:spacing w:after="80"/>
        <w:jc w:val="both"/>
        <w:rPr>
          <w:rFonts w:ascii="Calibri" w:hAnsi="Calibri" w:cs="Arial"/>
          <w:lang w:val="en-GB"/>
        </w:rPr>
      </w:pPr>
      <w:r w:rsidRPr="00282A20">
        <w:rPr>
          <w:rFonts w:ascii="Calibri" w:hAnsi="Calibri" w:cs="Arial"/>
          <w:lang w:val="en-GB"/>
        </w:rPr>
        <w:t>Where possible always have someone to “foot” the base of the ladder.</w:t>
      </w:r>
    </w:p>
    <w:p w:rsidR="008771FA" w:rsidRPr="00282A20" w:rsidRDefault="008771FA" w:rsidP="008771FA">
      <w:pPr>
        <w:numPr>
          <w:ilvl w:val="0"/>
          <w:numId w:val="2"/>
        </w:numPr>
        <w:spacing w:after="80"/>
        <w:jc w:val="both"/>
        <w:rPr>
          <w:rFonts w:ascii="Calibri" w:hAnsi="Calibri" w:cs="Arial"/>
          <w:lang w:val="en-GB"/>
        </w:rPr>
      </w:pPr>
      <w:r w:rsidRPr="00282A20">
        <w:rPr>
          <w:rFonts w:ascii="Calibri" w:hAnsi="Calibri" w:cs="Arial"/>
          <w:lang w:val="en-GB"/>
        </w:rPr>
        <w:t>If this cannot be done secure the base by tying or weighting it.</w:t>
      </w:r>
    </w:p>
    <w:p w:rsidR="008771FA" w:rsidRPr="00282A20" w:rsidRDefault="008771FA" w:rsidP="008771FA">
      <w:pPr>
        <w:numPr>
          <w:ilvl w:val="0"/>
          <w:numId w:val="2"/>
        </w:numPr>
        <w:spacing w:after="80"/>
        <w:jc w:val="both"/>
        <w:rPr>
          <w:rFonts w:ascii="Calibri" w:hAnsi="Calibri" w:cs="Arial"/>
          <w:lang w:val="en-GB"/>
        </w:rPr>
      </w:pPr>
      <w:r w:rsidRPr="00282A20">
        <w:rPr>
          <w:rFonts w:ascii="Calibri" w:hAnsi="Calibri" w:cs="Arial"/>
          <w:lang w:val="en-GB"/>
        </w:rPr>
        <w:t xml:space="preserve">Never extend a ladder to its final rungs – follow the </w:t>
      </w:r>
      <w:proofErr w:type="gramStart"/>
      <w:r w:rsidRPr="00282A20">
        <w:rPr>
          <w:rFonts w:ascii="Calibri" w:hAnsi="Calibri" w:cs="Arial"/>
          <w:lang w:val="en-GB"/>
        </w:rPr>
        <w:t>makers</w:t>
      </w:r>
      <w:proofErr w:type="gramEnd"/>
      <w:r w:rsidRPr="00282A20">
        <w:rPr>
          <w:rFonts w:ascii="Calibri" w:hAnsi="Calibri" w:cs="Arial"/>
          <w:lang w:val="en-GB"/>
        </w:rPr>
        <w:t xml:space="preserve"> instructions.</w:t>
      </w:r>
    </w:p>
    <w:p w:rsidR="008771FA" w:rsidRPr="00282A20" w:rsidRDefault="008771FA" w:rsidP="008771FA">
      <w:pPr>
        <w:numPr>
          <w:ilvl w:val="0"/>
          <w:numId w:val="2"/>
        </w:numPr>
        <w:spacing w:after="80"/>
        <w:jc w:val="both"/>
        <w:rPr>
          <w:rFonts w:ascii="Calibri" w:hAnsi="Calibri" w:cs="Arial"/>
          <w:lang w:val="en-GB"/>
        </w:rPr>
      </w:pPr>
      <w:r w:rsidRPr="00282A20">
        <w:rPr>
          <w:rFonts w:ascii="Calibri" w:hAnsi="Calibri" w:cs="Arial"/>
          <w:lang w:val="en-GB"/>
        </w:rPr>
        <w:t>When working at the top of a ladder always ensure that it extends upwards to waist height for you to hold on.</w:t>
      </w:r>
    </w:p>
    <w:p w:rsidR="008771FA" w:rsidRPr="00282A20" w:rsidRDefault="008771FA" w:rsidP="008771FA">
      <w:pPr>
        <w:numPr>
          <w:ilvl w:val="0"/>
          <w:numId w:val="2"/>
        </w:numPr>
        <w:spacing w:after="80"/>
        <w:jc w:val="both"/>
        <w:rPr>
          <w:rFonts w:ascii="Calibri" w:hAnsi="Calibri" w:cs="Arial"/>
          <w:lang w:val="en-GB"/>
        </w:rPr>
      </w:pPr>
      <w:r w:rsidRPr="00282A20">
        <w:rPr>
          <w:rFonts w:ascii="Calibri" w:hAnsi="Calibri" w:cs="Arial"/>
          <w:lang w:val="en-GB"/>
        </w:rPr>
        <w:t>Never climb a ladder with tools in your hands, always secure them to you or pull them up on a line.</w:t>
      </w:r>
    </w:p>
    <w:p w:rsidR="008771FA" w:rsidRPr="00282A20" w:rsidRDefault="008771FA" w:rsidP="008771FA">
      <w:pPr>
        <w:numPr>
          <w:ilvl w:val="0"/>
          <w:numId w:val="2"/>
        </w:numPr>
        <w:spacing w:after="80"/>
        <w:jc w:val="both"/>
        <w:rPr>
          <w:rFonts w:ascii="Calibri" w:hAnsi="Calibri" w:cs="Arial"/>
          <w:lang w:val="en-GB"/>
        </w:rPr>
      </w:pPr>
      <w:r w:rsidRPr="00282A20">
        <w:rPr>
          <w:rFonts w:ascii="Calibri" w:hAnsi="Calibri" w:cs="Arial"/>
          <w:lang w:val="en-GB"/>
        </w:rPr>
        <w:t>Use both hands to hold on when you climb a ladder and move up one rung at a time.</w:t>
      </w:r>
    </w:p>
    <w:p w:rsidR="008771FA" w:rsidRPr="00282A20" w:rsidRDefault="008771FA" w:rsidP="008771FA">
      <w:pPr>
        <w:spacing w:after="80"/>
        <w:jc w:val="both"/>
        <w:rPr>
          <w:rFonts w:ascii="Calibri" w:hAnsi="Calibri" w:cs="Arial"/>
          <w:lang w:val="en-GB"/>
        </w:rPr>
      </w:pPr>
    </w:p>
    <w:p w:rsidR="008771FA" w:rsidRPr="00282A20" w:rsidRDefault="008771FA" w:rsidP="008771FA">
      <w:pPr>
        <w:spacing w:after="80"/>
        <w:jc w:val="center"/>
        <w:rPr>
          <w:rFonts w:ascii="Calibri" w:hAnsi="Calibri" w:cs="Arial"/>
          <w:b/>
          <w:u w:val="single"/>
          <w:lang w:val="en-GB"/>
        </w:rPr>
      </w:pPr>
      <w:r w:rsidRPr="00282A20">
        <w:rPr>
          <w:rFonts w:ascii="Calibri" w:hAnsi="Calibri" w:cs="Arial"/>
          <w:b/>
          <w:u w:val="single"/>
          <w:lang w:val="en-GB"/>
        </w:rPr>
        <w:t>ENSURE THAT THOSE WORKING BELOW YOU WEARING HARD HATS.</w:t>
      </w:r>
    </w:p>
    <w:p w:rsidR="00C95C00" w:rsidRDefault="00C95C00"/>
    <w:sectPr w:rsidR="00C95C00">
      <w:headerReference w:type="default" r:id="rId7"/>
      <w:footerReference w:type="default" r:id="rId8"/>
      <w:pgSz w:w="11906" w:h="16838" w:code="9"/>
      <w:pgMar w:top="567" w:right="1418" w:bottom="1134" w:left="1418" w:header="680" w:footer="9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987" w:rsidRDefault="000024CD">
      <w:r>
        <w:separator/>
      </w:r>
    </w:p>
  </w:endnote>
  <w:endnote w:type="continuationSeparator" w:id="0">
    <w:p w:rsidR="00D27987" w:rsidRDefault="0000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panose1 w:val="020B08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4B" w:rsidRPr="00F4442A" w:rsidRDefault="008771FA">
    <w:pPr>
      <w:pStyle w:val="Footer"/>
      <w:jc w:val="right"/>
      <w:rPr>
        <w:lang w:val="en-GB"/>
      </w:rPr>
    </w:pPr>
    <w:r>
      <w:rPr>
        <w:lang w:val="en-GB"/>
      </w:rPr>
      <w:t>Version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987" w:rsidRDefault="000024CD">
      <w:r>
        <w:separator/>
      </w:r>
    </w:p>
  </w:footnote>
  <w:footnote w:type="continuationSeparator" w:id="0">
    <w:p w:rsidR="00D27987" w:rsidRDefault="000024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1F" w:rsidRDefault="008771FA" w:rsidP="00F150E0">
    <w:pPr>
      <w:pStyle w:val="Header"/>
      <w:jc w:val="right"/>
    </w:pPr>
    <w:r>
      <w:rPr>
        <w:noProof/>
        <w:lang w:val="en-GB" w:eastAsia="en-GB"/>
      </w:rPr>
      <w:drawing>
        <wp:inline distT="0" distB="0" distL="0" distR="0">
          <wp:extent cx="1514475" cy="952500"/>
          <wp:effectExtent l="0" t="0" r="9525" b="0"/>
          <wp:docPr id="1" name="Picture 1" descr="Guildhall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ldhall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52500"/>
                  </a:xfrm>
                  <a:prstGeom prst="rect">
                    <a:avLst/>
                  </a:prstGeom>
                  <a:noFill/>
                  <a:ln>
                    <a:noFill/>
                  </a:ln>
                </pic:spPr>
              </pic:pic>
            </a:graphicData>
          </a:graphic>
        </wp:inline>
      </w:drawing>
    </w:r>
  </w:p>
  <w:p w:rsidR="00F150E0" w:rsidRPr="00F150E0" w:rsidRDefault="008771FA" w:rsidP="00F150E0">
    <w:pPr>
      <w:pStyle w:val="Header"/>
      <w:jc w:val="right"/>
      <w:rPr>
        <w:rFonts w:ascii="Futura Std Book" w:hAnsi="Futura Std Book"/>
      </w:rPr>
    </w:pPr>
    <w:r w:rsidRPr="00F150E0">
      <w:rPr>
        <w:rFonts w:ascii="Futura Std Book" w:hAnsi="Futura Std Book"/>
      </w:rPr>
      <w:t>Technical Theatre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846"/>
    <w:multiLevelType w:val="hybridMultilevel"/>
    <w:tmpl w:val="147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5FD9"/>
    <w:multiLevelType w:val="hybridMultilevel"/>
    <w:tmpl w:val="B62C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FA"/>
    <w:rsid w:val="000024CD"/>
    <w:rsid w:val="00030DA9"/>
    <w:rsid w:val="000C51A9"/>
    <w:rsid w:val="00687C26"/>
    <w:rsid w:val="008771FA"/>
    <w:rsid w:val="00C95C00"/>
    <w:rsid w:val="00D27987"/>
    <w:rsid w:val="00ED0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4748"/>
  <w15:docId w15:val="{7584A267-85A6-42B3-A014-F2C844C9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FA"/>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8771FA"/>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1FA"/>
    <w:rPr>
      <w:rFonts w:ascii="Times New Roman" w:eastAsia="Times New Roman" w:hAnsi="Times New Roman" w:cs="Times New Roman"/>
      <w:b/>
      <w:sz w:val="24"/>
      <w:szCs w:val="20"/>
      <w:lang w:val="en-AU"/>
    </w:rPr>
  </w:style>
  <w:style w:type="paragraph" w:styleId="BodyTextIndent">
    <w:name w:val="Body Text Indent"/>
    <w:basedOn w:val="Normal"/>
    <w:link w:val="BodyTextIndentChar"/>
    <w:rsid w:val="008771FA"/>
    <w:pPr>
      <w:spacing w:after="80"/>
      <w:ind w:left="2268"/>
      <w:jc w:val="both"/>
    </w:pPr>
    <w:rPr>
      <w:sz w:val="24"/>
      <w:lang w:val="en-GB"/>
    </w:rPr>
  </w:style>
  <w:style w:type="character" w:customStyle="1" w:styleId="BodyTextIndentChar">
    <w:name w:val="Body Text Indent Char"/>
    <w:basedOn w:val="DefaultParagraphFont"/>
    <w:link w:val="BodyTextIndent"/>
    <w:rsid w:val="008771FA"/>
    <w:rPr>
      <w:rFonts w:ascii="Times New Roman" w:eastAsia="Times New Roman" w:hAnsi="Times New Roman" w:cs="Times New Roman"/>
      <w:sz w:val="24"/>
      <w:szCs w:val="20"/>
    </w:rPr>
  </w:style>
  <w:style w:type="paragraph" w:styleId="Header">
    <w:name w:val="header"/>
    <w:basedOn w:val="Normal"/>
    <w:link w:val="HeaderChar"/>
    <w:rsid w:val="008771FA"/>
    <w:pPr>
      <w:tabs>
        <w:tab w:val="center" w:pos="4320"/>
        <w:tab w:val="right" w:pos="8640"/>
      </w:tabs>
    </w:pPr>
  </w:style>
  <w:style w:type="character" w:customStyle="1" w:styleId="HeaderChar">
    <w:name w:val="Header Char"/>
    <w:basedOn w:val="DefaultParagraphFont"/>
    <w:link w:val="Header"/>
    <w:rsid w:val="008771FA"/>
    <w:rPr>
      <w:rFonts w:ascii="Times New Roman" w:eastAsia="Times New Roman" w:hAnsi="Times New Roman" w:cs="Times New Roman"/>
      <w:sz w:val="20"/>
      <w:szCs w:val="20"/>
      <w:lang w:val="en-AU"/>
    </w:rPr>
  </w:style>
  <w:style w:type="paragraph" w:styleId="Footer">
    <w:name w:val="footer"/>
    <w:basedOn w:val="Normal"/>
    <w:link w:val="FooterChar"/>
    <w:rsid w:val="008771FA"/>
    <w:pPr>
      <w:tabs>
        <w:tab w:val="center" w:pos="4320"/>
        <w:tab w:val="right" w:pos="8640"/>
      </w:tabs>
    </w:pPr>
  </w:style>
  <w:style w:type="character" w:customStyle="1" w:styleId="FooterChar">
    <w:name w:val="Footer Char"/>
    <w:basedOn w:val="DefaultParagraphFont"/>
    <w:link w:val="Footer"/>
    <w:rsid w:val="008771FA"/>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8771FA"/>
    <w:rPr>
      <w:rFonts w:ascii="Tahoma" w:hAnsi="Tahoma" w:cs="Tahoma"/>
      <w:sz w:val="16"/>
      <w:szCs w:val="16"/>
    </w:rPr>
  </w:style>
  <w:style w:type="character" w:customStyle="1" w:styleId="BalloonTextChar">
    <w:name w:val="Balloon Text Char"/>
    <w:basedOn w:val="DefaultParagraphFont"/>
    <w:link w:val="BalloonText"/>
    <w:uiPriority w:val="99"/>
    <w:semiHidden/>
    <w:rsid w:val="008771FA"/>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Ben Collins</cp:lastModifiedBy>
  <cp:revision>6</cp:revision>
  <dcterms:created xsi:type="dcterms:W3CDTF">2015-11-25T11:28:00Z</dcterms:created>
  <dcterms:modified xsi:type="dcterms:W3CDTF">2020-02-11T10:37:00Z</dcterms:modified>
</cp:coreProperties>
</file>