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39" w:rsidRPr="0013379E" w:rsidRDefault="00FA1C39" w:rsidP="00FA1C39">
      <w:pPr>
        <w:jc w:val="right"/>
        <w:rPr>
          <w:rFonts w:ascii="Calibri" w:hAnsi="Calibri"/>
        </w:rPr>
      </w:pPr>
    </w:p>
    <w:p w:rsidR="00FA1C39" w:rsidRPr="0013379E" w:rsidRDefault="00FA1C39" w:rsidP="00FA1C39">
      <w:pPr>
        <w:rPr>
          <w:rFonts w:ascii="Calibri" w:hAnsi="Calibri"/>
          <w:b/>
        </w:rPr>
      </w:pPr>
    </w:p>
    <w:p w:rsidR="00FA1C39" w:rsidRPr="0013379E" w:rsidRDefault="00FA1C39" w:rsidP="00FA1C39">
      <w:pPr>
        <w:ind w:left="1985" w:hanging="1985"/>
        <w:jc w:val="center"/>
        <w:rPr>
          <w:rFonts w:ascii="Calibri" w:hAnsi="Calibri" w:cs="Arial"/>
          <w:b/>
          <w:u w:val="single"/>
        </w:rPr>
      </w:pPr>
      <w:r w:rsidRPr="0013379E">
        <w:rPr>
          <w:rFonts w:ascii="Calibri" w:hAnsi="Calibri" w:cs="Arial"/>
          <w:b/>
          <w:u w:val="single"/>
        </w:rPr>
        <w:t>Method Statement</w:t>
      </w:r>
    </w:p>
    <w:p w:rsidR="00FA1C39" w:rsidRPr="0013379E" w:rsidRDefault="00FA1C39" w:rsidP="00FA1C39">
      <w:pPr>
        <w:ind w:left="1985" w:hanging="1985"/>
        <w:rPr>
          <w:rFonts w:ascii="Calibri" w:hAnsi="Calibri" w:cs="Arial"/>
          <w:b/>
          <w:u w:val="single"/>
        </w:rPr>
      </w:pPr>
    </w:p>
    <w:p w:rsidR="00FA1C39" w:rsidRPr="0013379E" w:rsidRDefault="00FA1C39" w:rsidP="00FA1C39">
      <w:pPr>
        <w:ind w:left="1985" w:hanging="1985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Material</w:t>
      </w:r>
      <w:r w:rsidRPr="0013379E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>Rigid Polyurethane Foam</w:t>
      </w:r>
    </w:p>
    <w:p w:rsidR="00FA1C39" w:rsidRPr="0013379E" w:rsidRDefault="00FA1C39" w:rsidP="00FA1C39">
      <w:pPr>
        <w:ind w:left="1985" w:hanging="1985"/>
        <w:rPr>
          <w:rFonts w:ascii="Calibri" w:hAnsi="Calibri" w:cs="Arial"/>
          <w:b/>
          <w:u w:val="single"/>
        </w:rPr>
      </w:pPr>
    </w:p>
    <w:p w:rsidR="00FA1C39" w:rsidRPr="0013379E" w:rsidRDefault="00FA1C39" w:rsidP="00FA1C39">
      <w:pPr>
        <w:ind w:left="1985" w:hanging="1985"/>
        <w:rPr>
          <w:rFonts w:ascii="Calibri" w:hAnsi="Calibri" w:cs="Arial"/>
          <w:b/>
          <w:u w:val="single"/>
        </w:rPr>
      </w:pPr>
      <w:r w:rsidRPr="0013379E">
        <w:rPr>
          <w:rFonts w:ascii="Calibri" w:hAnsi="Calibri" w:cs="Arial"/>
          <w:b/>
          <w:u w:val="single"/>
        </w:rPr>
        <w:t>Location</w:t>
      </w:r>
      <w:r w:rsidRPr="0013379E">
        <w:rPr>
          <w:rFonts w:ascii="Calibri" w:hAnsi="Calibri" w:cs="Arial"/>
          <w:b/>
        </w:rPr>
        <w:tab/>
        <w:t>Workshops</w:t>
      </w:r>
    </w:p>
    <w:p w:rsidR="00FA1C39" w:rsidRPr="0013379E" w:rsidRDefault="00FA1C39" w:rsidP="00FA1C39">
      <w:pPr>
        <w:ind w:left="1985" w:hanging="1985"/>
        <w:rPr>
          <w:rFonts w:ascii="Calibri" w:hAnsi="Calibri" w:cs="Arial"/>
          <w:b/>
          <w:u w:val="single"/>
        </w:rPr>
      </w:pPr>
    </w:p>
    <w:p w:rsidR="00FA1C39" w:rsidRPr="0013379E" w:rsidRDefault="00FA1C39" w:rsidP="00FA1C39">
      <w:pPr>
        <w:ind w:left="1985" w:hanging="1985"/>
        <w:rPr>
          <w:rFonts w:ascii="Calibri" w:hAnsi="Calibri" w:cs="Arial"/>
          <w:b/>
        </w:rPr>
      </w:pPr>
      <w:r w:rsidRPr="0013379E">
        <w:rPr>
          <w:rFonts w:ascii="Calibri" w:hAnsi="Calibri" w:cs="Arial"/>
          <w:b/>
          <w:u w:val="single"/>
        </w:rPr>
        <w:t>Staff allowed</w:t>
      </w:r>
      <w:r w:rsidRPr="0013379E">
        <w:rPr>
          <w:rFonts w:ascii="Calibri" w:hAnsi="Calibri" w:cs="Arial"/>
          <w:b/>
        </w:rPr>
        <w:tab/>
        <w:t>Members of the following departments once trained:</w:t>
      </w:r>
    </w:p>
    <w:p w:rsidR="00FA1C39" w:rsidRPr="0013379E" w:rsidRDefault="00FA1C39" w:rsidP="00FA1C39">
      <w:pPr>
        <w:ind w:left="1985" w:hanging="1985"/>
        <w:rPr>
          <w:rFonts w:ascii="Calibri" w:hAnsi="Calibri" w:cs="Arial"/>
        </w:rPr>
      </w:pPr>
      <w:r w:rsidRPr="0013379E">
        <w:rPr>
          <w:rFonts w:ascii="Calibri" w:hAnsi="Calibri" w:cs="Arial"/>
        </w:rPr>
        <w:tab/>
        <w:t xml:space="preserve">Props, Scenic Construction, </w:t>
      </w:r>
      <w:proofErr w:type="spellStart"/>
      <w:r w:rsidRPr="0013379E">
        <w:rPr>
          <w:rFonts w:ascii="Calibri" w:hAnsi="Calibri" w:cs="Arial"/>
        </w:rPr>
        <w:t>Paintshop</w:t>
      </w:r>
      <w:proofErr w:type="spellEnd"/>
    </w:p>
    <w:p w:rsidR="00FA1C39" w:rsidRPr="0013379E" w:rsidRDefault="00FA1C39" w:rsidP="00FA1C39">
      <w:pPr>
        <w:ind w:left="1985" w:hanging="1985"/>
        <w:rPr>
          <w:rFonts w:ascii="Calibri" w:hAnsi="Calibri" w:cs="Arial"/>
        </w:rPr>
      </w:pPr>
    </w:p>
    <w:p w:rsidR="00FA1C39" w:rsidRPr="0013379E" w:rsidRDefault="00FA1C39" w:rsidP="00FA1C39">
      <w:pPr>
        <w:tabs>
          <w:tab w:val="left" w:pos="3119"/>
          <w:tab w:val="left" w:pos="4820"/>
        </w:tabs>
        <w:ind w:left="1985" w:hanging="1985"/>
        <w:rPr>
          <w:rFonts w:ascii="Calibri" w:hAnsi="Calibri" w:cs="Arial"/>
        </w:rPr>
      </w:pPr>
      <w:r w:rsidRPr="0013379E">
        <w:rPr>
          <w:rFonts w:ascii="Calibri" w:hAnsi="Calibri" w:cs="Arial"/>
          <w:b/>
          <w:u w:val="single"/>
        </w:rPr>
        <w:t>Students allowed</w:t>
      </w:r>
      <w:r w:rsidRPr="0013379E">
        <w:rPr>
          <w:rFonts w:ascii="Calibri" w:hAnsi="Calibri" w:cs="Arial"/>
        </w:rPr>
        <w:tab/>
        <w:t xml:space="preserve">Year Ones </w:t>
      </w:r>
      <w:r w:rsidRPr="0013379E">
        <w:rPr>
          <w:rFonts w:ascii="Calibri" w:hAnsi="Calibri" w:cs="Arial"/>
        </w:rPr>
        <w:tab/>
      </w:r>
      <w:r>
        <w:rPr>
          <w:rFonts w:ascii="Calibri" w:hAnsi="Calibri" w:cs="Arial"/>
        </w:rPr>
        <w:t>Allowed once trained</w:t>
      </w:r>
    </w:p>
    <w:p w:rsidR="00FA1C39" w:rsidRPr="0013379E" w:rsidRDefault="00FA1C39" w:rsidP="00FA1C39">
      <w:pPr>
        <w:tabs>
          <w:tab w:val="left" w:pos="2835"/>
          <w:tab w:val="left" w:pos="3119"/>
        </w:tabs>
        <w:ind w:left="1985" w:hanging="1985"/>
        <w:rPr>
          <w:rFonts w:ascii="Calibri" w:hAnsi="Calibri" w:cs="Arial"/>
        </w:rPr>
      </w:pPr>
      <w:r w:rsidRPr="0013379E">
        <w:rPr>
          <w:rFonts w:ascii="Calibri" w:hAnsi="Calibri" w:cs="Arial"/>
        </w:rPr>
        <w:tab/>
        <w:t xml:space="preserve">Year Two </w:t>
      </w:r>
      <w:r w:rsidRPr="0013379E">
        <w:rPr>
          <w:rFonts w:ascii="Calibri" w:hAnsi="Calibri" w:cs="Arial"/>
        </w:rPr>
        <w:tab/>
      </w:r>
      <w:r w:rsidRPr="0013379E">
        <w:rPr>
          <w:rFonts w:ascii="Calibri" w:hAnsi="Calibri" w:cs="Arial"/>
        </w:rPr>
        <w:tab/>
        <w:t>Allowed once trained</w:t>
      </w:r>
    </w:p>
    <w:p w:rsidR="00FA1C39" w:rsidRPr="0013379E" w:rsidRDefault="00FA1C39" w:rsidP="00FA1C39">
      <w:pPr>
        <w:tabs>
          <w:tab w:val="left" w:pos="2835"/>
          <w:tab w:val="left" w:pos="3119"/>
        </w:tabs>
        <w:ind w:left="1985" w:hanging="1985"/>
        <w:rPr>
          <w:rFonts w:ascii="Calibri" w:hAnsi="Calibri" w:cs="Arial"/>
        </w:rPr>
      </w:pPr>
      <w:r w:rsidRPr="0013379E">
        <w:rPr>
          <w:rFonts w:ascii="Calibri" w:hAnsi="Calibri" w:cs="Arial"/>
        </w:rPr>
        <w:tab/>
        <w:t>Year Three</w:t>
      </w:r>
      <w:r w:rsidRPr="0013379E">
        <w:rPr>
          <w:rFonts w:ascii="Calibri" w:hAnsi="Calibri" w:cs="Arial"/>
        </w:rPr>
        <w:tab/>
        <w:t>Allowed once trained</w:t>
      </w:r>
    </w:p>
    <w:p w:rsidR="00FA1C39" w:rsidRPr="0013379E" w:rsidRDefault="00FA1C39" w:rsidP="00FA1C39">
      <w:pPr>
        <w:ind w:left="1985" w:hanging="1985"/>
        <w:rPr>
          <w:rFonts w:ascii="Calibri" w:hAnsi="Calibri" w:cs="Arial"/>
        </w:rPr>
      </w:pPr>
    </w:p>
    <w:p w:rsidR="00FA1C39" w:rsidRPr="0013379E" w:rsidRDefault="00FA1C39" w:rsidP="00FA1C39">
      <w:pPr>
        <w:pStyle w:val="Heading1"/>
        <w:tabs>
          <w:tab w:val="left" w:pos="1985"/>
        </w:tabs>
        <w:ind w:left="2835" w:hanging="2835"/>
        <w:jc w:val="left"/>
        <w:rPr>
          <w:rFonts w:ascii="Calibri" w:hAnsi="Calibri" w:cs="Arial"/>
          <w:sz w:val="20"/>
          <w:u w:val="none"/>
        </w:rPr>
      </w:pPr>
      <w:r w:rsidRPr="0013379E">
        <w:rPr>
          <w:rFonts w:ascii="Calibri" w:hAnsi="Calibri" w:cs="Arial"/>
          <w:sz w:val="20"/>
        </w:rPr>
        <w:t>Risk Rating</w:t>
      </w:r>
      <w:r w:rsidRPr="0013379E">
        <w:rPr>
          <w:rFonts w:ascii="Calibri" w:hAnsi="Calibri" w:cs="Arial"/>
          <w:sz w:val="20"/>
          <w:u w:val="none"/>
        </w:rPr>
        <w:tab/>
      </w:r>
      <w:r w:rsidRPr="0013379E">
        <w:rPr>
          <w:rFonts w:ascii="Calibri" w:hAnsi="Calibri" w:cs="Arial"/>
          <w:sz w:val="20"/>
          <w:u w:val="none"/>
        </w:rPr>
        <w:tab/>
        <w:t>B</w:t>
      </w:r>
      <w:r w:rsidRPr="0013379E">
        <w:rPr>
          <w:rFonts w:ascii="Calibri" w:hAnsi="Calibri" w:cs="Arial"/>
          <w:sz w:val="20"/>
          <w:u w:val="none"/>
        </w:rPr>
        <w:tab/>
        <w:t>Second person in the area, member of staff nominally supervising</w:t>
      </w:r>
    </w:p>
    <w:p w:rsidR="00FA1C39" w:rsidRPr="0013379E" w:rsidRDefault="00FA1C39" w:rsidP="00FA1C39">
      <w:pPr>
        <w:pStyle w:val="Heading1"/>
        <w:tabs>
          <w:tab w:val="left" w:pos="1985"/>
        </w:tabs>
        <w:ind w:left="2835" w:hanging="2835"/>
        <w:jc w:val="left"/>
        <w:rPr>
          <w:rFonts w:ascii="Calibri" w:hAnsi="Calibri" w:cs="Arial"/>
          <w:sz w:val="20"/>
        </w:rPr>
      </w:pPr>
      <w:r w:rsidRPr="0013379E">
        <w:rPr>
          <w:rFonts w:ascii="Calibri" w:hAnsi="Calibri" w:cs="Arial"/>
          <w:sz w:val="20"/>
          <w:u w:val="none"/>
        </w:rPr>
        <w:tab/>
      </w:r>
    </w:p>
    <w:p w:rsidR="00FA1C39" w:rsidRPr="0013379E" w:rsidRDefault="00FA1C39" w:rsidP="00FA1C39">
      <w:pPr>
        <w:ind w:left="1985" w:hanging="1985"/>
        <w:rPr>
          <w:rFonts w:ascii="Calibri" w:hAnsi="Calibri" w:cs="Arial"/>
        </w:rPr>
      </w:pPr>
    </w:p>
    <w:p w:rsidR="00FA1C39" w:rsidRPr="0013379E" w:rsidRDefault="00FA1C39" w:rsidP="00FA1C39">
      <w:pPr>
        <w:ind w:left="1985" w:hanging="1985"/>
        <w:rPr>
          <w:rFonts w:ascii="Calibri" w:hAnsi="Calibri" w:cs="Arial"/>
        </w:rPr>
      </w:pPr>
      <w:r w:rsidRPr="0013379E">
        <w:rPr>
          <w:rFonts w:ascii="Calibri" w:hAnsi="Calibri" w:cs="Arial"/>
          <w:b/>
          <w:u w:val="single"/>
        </w:rPr>
        <w:t>Special notes</w:t>
      </w:r>
      <w:r w:rsidRPr="0013379E">
        <w:rPr>
          <w:rFonts w:ascii="Calibri" w:hAnsi="Calibri" w:cs="Arial"/>
          <w:b/>
        </w:rPr>
        <w:tab/>
      </w:r>
    </w:p>
    <w:p w:rsidR="00FA1C39" w:rsidRPr="0013379E" w:rsidRDefault="00FA1C39" w:rsidP="00FA1C39">
      <w:pPr>
        <w:tabs>
          <w:tab w:val="left" w:pos="3996"/>
        </w:tabs>
        <w:rPr>
          <w:rFonts w:ascii="Calibri" w:hAnsi="Calibri" w:cs="Arial"/>
          <w:b/>
          <w:u w:val="single"/>
        </w:rPr>
      </w:pPr>
      <w:bookmarkStart w:id="0" w:name="_GoBack"/>
      <w:bookmarkEnd w:id="0"/>
    </w:p>
    <w:p w:rsidR="00FA1C39" w:rsidRPr="0013379E" w:rsidRDefault="00FA1C39" w:rsidP="00FA1C39">
      <w:pPr>
        <w:ind w:left="1985" w:hanging="1985"/>
        <w:rPr>
          <w:rFonts w:ascii="Calibri" w:hAnsi="Calibri" w:cs="Arial"/>
        </w:rPr>
      </w:pPr>
      <w:r w:rsidRPr="0013379E">
        <w:rPr>
          <w:rFonts w:ascii="Calibri" w:hAnsi="Calibri" w:cs="Arial"/>
          <w:b/>
          <w:u w:val="single"/>
        </w:rPr>
        <w:t>Date of creation: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January 2019</w:t>
      </w:r>
    </w:p>
    <w:p w:rsidR="00FA1C39" w:rsidRPr="0013379E" w:rsidRDefault="00515E9E" w:rsidP="00515E9E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</w:rPr>
        <w:t>Reviewed</w:t>
      </w:r>
      <w:r w:rsidR="00C131CA" w:rsidRPr="00C131CA">
        <w:rPr>
          <w:rFonts w:ascii="Calibri" w:hAnsi="Calibri" w:cs="Arial"/>
        </w:rPr>
        <w:tab/>
      </w:r>
      <w:r w:rsidR="00C131CA" w:rsidRPr="00C131CA">
        <w:rPr>
          <w:rFonts w:ascii="Calibri" w:hAnsi="Calibri" w:cs="Arial"/>
        </w:rPr>
        <w:tab/>
      </w:r>
      <w:r w:rsidR="00C131CA" w:rsidRPr="00C131CA">
        <w:rPr>
          <w:rFonts w:ascii="Calibri" w:hAnsi="Calibri" w:cs="Arial"/>
        </w:rPr>
        <w:tab/>
      </w:r>
      <w:r w:rsidR="00C131CA">
        <w:rPr>
          <w:rFonts w:ascii="Calibri" w:hAnsi="Calibri" w:cs="Arial"/>
        </w:rPr>
        <w:t>May 2020</w:t>
      </w:r>
    </w:p>
    <w:p w:rsidR="00FA1C39" w:rsidRPr="0013379E" w:rsidRDefault="00FA1C39" w:rsidP="00FA1C39">
      <w:pPr>
        <w:ind w:left="1560" w:hanging="1560"/>
        <w:rPr>
          <w:rFonts w:ascii="Calibri" w:hAnsi="Calibri" w:cs="Arial"/>
          <w:b/>
          <w:u w:val="single"/>
        </w:rPr>
      </w:pPr>
    </w:p>
    <w:p w:rsidR="00FA1C39" w:rsidRPr="0013379E" w:rsidRDefault="00FA1C39" w:rsidP="00FA1C39">
      <w:pPr>
        <w:ind w:left="1560" w:hanging="1560"/>
        <w:rPr>
          <w:rFonts w:ascii="Calibri" w:hAnsi="Calibri" w:cs="Arial"/>
          <w:b/>
          <w:u w:val="single"/>
        </w:rPr>
      </w:pPr>
      <w:r w:rsidRPr="0013379E">
        <w:rPr>
          <w:rFonts w:ascii="Calibri" w:hAnsi="Calibri" w:cs="Arial"/>
          <w:b/>
          <w:u w:val="single"/>
        </w:rPr>
        <w:t xml:space="preserve">Tasks, Associated Hazards, </w:t>
      </w:r>
      <w:r w:rsidRPr="0013379E">
        <w:rPr>
          <w:rFonts w:ascii="Calibri" w:hAnsi="Calibri" w:cs="Arial"/>
          <w:b/>
          <w:i/>
          <w:u w:val="single"/>
        </w:rPr>
        <w:t>Action to be taken to avoid hazards</w:t>
      </w:r>
    </w:p>
    <w:p w:rsidR="00FA1C39" w:rsidRPr="0013379E" w:rsidRDefault="00FA1C39" w:rsidP="00FA1C39">
      <w:pPr>
        <w:ind w:left="1560" w:hanging="1560"/>
        <w:rPr>
          <w:rFonts w:ascii="Calibri" w:hAnsi="Calibri" w:cs="Arial"/>
          <w:b/>
          <w:u w:val="single"/>
        </w:rPr>
      </w:pPr>
    </w:p>
    <w:p w:rsidR="00FA1C39" w:rsidRPr="0013379E" w:rsidRDefault="00FA1C39" w:rsidP="00FA1C39">
      <w:pPr>
        <w:tabs>
          <w:tab w:val="left" w:pos="2835"/>
        </w:tabs>
        <w:spacing w:after="120"/>
        <w:ind w:left="567" w:hanging="567"/>
        <w:rPr>
          <w:rFonts w:ascii="Calibri" w:hAnsi="Calibri" w:cs="Arial"/>
          <w:b/>
        </w:rPr>
      </w:pPr>
      <w:r w:rsidRPr="0013379E">
        <w:rPr>
          <w:rFonts w:ascii="Calibri" w:hAnsi="Calibri" w:cs="Arial"/>
          <w:b/>
        </w:rPr>
        <w:t>1.</w:t>
      </w:r>
      <w:r w:rsidRPr="0013379E">
        <w:rPr>
          <w:rFonts w:ascii="Calibri" w:hAnsi="Calibri" w:cs="Arial"/>
          <w:b/>
        </w:rPr>
        <w:tab/>
        <w:t xml:space="preserve">Approved Tasks </w:t>
      </w:r>
      <w:r w:rsidRPr="0013379E">
        <w:rPr>
          <w:rFonts w:ascii="Calibri" w:hAnsi="Calibri" w:cs="Arial"/>
          <w:b/>
        </w:rPr>
        <w:tab/>
      </w:r>
      <w:proofErr w:type="gramStart"/>
      <w:r>
        <w:rPr>
          <w:rFonts w:ascii="Calibri" w:hAnsi="Calibri" w:cs="Arial"/>
          <w:b/>
        </w:rPr>
        <w:t>Casting</w:t>
      </w:r>
      <w:proofErr w:type="gramEnd"/>
      <w:r>
        <w:rPr>
          <w:rFonts w:ascii="Calibri" w:hAnsi="Calibri" w:cs="Arial"/>
          <w:b/>
        </w:rPr>
        <w:t xml:space="preserve"> large objects, gluing together polystyrene, filling large cavities</w:t>
      </w:r>
    </w:p>
    <w:p w:rsidR="00FA1C39" w:rsidRPr="0013379E" w:rsidRDefault="00FA1C39" w:rsidP="00FA1C39">
      <w:pPr>
        <w:tabs>
          <w:tab w:val="left" w:pos="3544"/>
        </w:tabs>
        <w:ind w:left="567" w:hanging="567"/>
        <w:rPr>
          <w:rFonts w:ascii="Calibri" w:hAnsi="Calibri" w:cs="Arial"/>
        </w:rPr>
      </w:pPr>
    </w:p>
    <w:p w:rsidR="00FA1C39" w:rsidRPr="0013379E" w:rsidRDefault="00FA1C39" w:rsidP="00FA1C39">
      <w:pPr>
        <w:tabs>
          <w:tab w:val="left" w:pos="1134"/>
        </w:tabs>
        <w:ind w:left="567" w:hanging="567"/>
        <w:rPr>
          <w:rFonts w:ascii="Calibri" w:hAnsi="Calibri" w:cs="Arial"/>
          <w:i/>
        </w:rPr>
      </w:pPr>
    </w:p>
    <w:p w:rsidR="00FA1C39" w:rsidRPr="0013379E" w:rsidRDefault="00FA1C39" w:rsidP="00FA1C39">
      <w:pPr>
        <w:tabs>
          <w:tab w:val="left" w:pos="1134"/>
        </w:tabs>
        <w:ind w:left="567" w:hanging="567"/>
        <w:rPr>
          <w:rFonts w:ascii="Calibri" w:hAnsi="Calibri" w:cs="Arial"/>
        </w:rPr>
      </w:pPr>
      <w:r w:rsidRPr="0013379E">
        <w:rPr>
          <w:rFonts w:ascii="Calibri" w:hAnsi="Calibri" w:cs="Arial"/>
          <w:b/>
        </w:rPr>
        <w:t>2.</w:t>
      </w:r>
      <w:r w:rsidRPr="0013379E">
        <w:rPr>
          <w:rFonts w:ascii="Calibri" w:hAnsi="Calibri" w:cs="Arial"/>
          <w:b/>
        </w:rPr>
        <w:tab/>
      </w:r>
      <w:proofErr w:type="gramStart"/>
      <w:r w:rsidRPr="0013379E">
        <w:rPr>
          <w:rFonts w:ascii="Calibri" w:hAnsi="Calibri" w:cs="Arial"/>
          <w:b/>
        </w:rPr>
        <w:t>Before</w:t>
      </w:r>
      <w:proofErr w:type="gramEnd"/>
      <w:r w:rsidRPr="0013379E">
        <w:rPr>
          <w:rFonts w:ascii="Calibri" w:hAnsi="Calibri" w:cs="Arial"/>
          <w:b/>
        </w:rPr>
        <w:t xml:space="preserve"> Use. </w:t>
      </w:r>
      <w:r w:rsidRPr="0013379E">
        <w:rPr>
          <w:rFonts w:ascii="Calibri" w:hAnsi="Calibri" w:cs="Arial"/>
          <w:b/>
        </w:rPr>
        <w:tab/>
      </w:r>
    </w:p>
    <w:p w:rsidR="00FA1C39" w:rsidRPr="0013379E" w:rsidRDefault="00FA1C39" w:rsidP="00FA1C39">
      <w:pPr>
        <w:tabs>
          <w:tab w:val="left" w:pos="1134"/>
        </w:tabs>
        <w:ind w:left="567" w:hanging="567"/>
        <w:rPr>
          <w:rFonts w:ascii="Calibri" w:hAnsi="Calibri" w:cs="Arial"/>
        </w:rPr>
      </w:pPr>
    </w:p>
    <w:p w:rsidR="00FA1C39" w:rsidRDefault="00FA1C39" w:rsidP="00FA1C39">
      <w:pPr>
        <w:numPr>
          <w:ilvl w:val="2"/>
          <w:numId w:val="1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Use spray booth or extraction. If this is not possible, use in a well ventilated area and wait until break/ lunch/ time when area is clear to use foam</w:t>
      </w:r>
    </w:p>
    <w:p w:rsidR="00FA1C39" w:rsidRDefault="00FA1C39" w:rsidP="00FA1C39">
      <w:pPr>
        <w:numPr>
          <w:ilvl w:val="2"/>
          <w:numId w:val="1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Wear vapour mask and gloves</w:t>
      </w:r>
    </w:p>
    <w:p w:rsidR="00FA1C39" w:rsidRDefault="00FA1C39" w:rsidP="00FA1C39">
      <w:pPr>
        <w:numPr>
          <w:ilvl w:val="2"/>
          <w:numId w:val="1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 w:rsidRPr="009E080F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i/>
        </w:rPr>
        <w:t>Cover surrounding area with brown paper or newspapers in case of spillage</w:t>
      </w:r>
    </w:p>
    <w:p w:rsidR="00FA1C39" w:rsidRDefault="00FA1C39" w:rsidP="00FA1C39">
      <w:pPr>
        <w:numPr>
          <w:ilvl w:val="2"/>
          <w:numId w:val="1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Ensure there are adequate vents in object to be filled so air has place to escape.</w:t>
      </w:r>
    </w:p>
    <w:p w:rsidR="00FA1C39" w:rsidRDefault="00FA1C39" w:rsidP="00FA1C39">
      <w:pPr>
        <w:numPr>
          <w:ilvl w:val="2"/>
          <w:numId w:val="1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Stir each part thoroughly</w:t>
      </w:r>
    </w:p>
    <w:p w:rsidR="00FA1C39" w:rsidRPr="009E080F" w:rsidRDefault="00FA1C39" w:rsidP="00FA1C39">
      <w:pPr>
        <w:numPr>
          <w:ilvl w:val="2"/>
          <w:numId w:val="1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Make sure there are spare gloves/ paper cups/ tongue depressors at hand</w:t>
      </w:r>
    </w:p>
    <w:p w:rsidR="00FA1C39" w:rsidRPr="001A147B" w:rsidRDefault="00FA1C39" w:rsidP="00FA1C39">
      <w:pPr>
        <w:tabs>
          <w:tab w:val="left" w:pos="1134"/>
        </w:tabs>
        <w:spacing w:after="120"/>
        <w:rPr>
          <w:rFonts w:ascii="Calibri" w:hAnsi="Calibri" w:cs="Arial"/>
          <w:i/>
        </w:rPr>
      </w:pPr>
      <w:r>
        <w:rPr>
          <w:rFonts w:ascii="Calibri" w:hAnsi="Calibri" w:cs="Arial"/>
          <w:b/>
        </w:rPr>
        <w:t xml:space="preserve">3.          </w:t>
      </w:r>
      <w:proofErr w:type="gramStart"/>
      <w:r w:rsidRPr="001A147B">
        <w:rPr>
          <w:rFonts w:ascii="Calibri" w:hAnsi="Calibri" w:cs="Arial"/>
          <w:b/>
        </w:rPr>
        <w:t>During</w:t>
      </w:r>
      <w:proofErr w:type="gramEnd"/>
      <w:r w:rsidRPr="001A147B">
        <w:rPr>
          <w:rFonts w:ascii="Calibri" w:hAnsi="Calibri" w:cs="Arial"/>
          <w:b/>
        </w:rPr>
        <w:t xml:space="preserve"> use</w:t>
      </w:r>
    </w:p>
    <w:p w:rsidR="00FA1C39" w:rsidRDefault="00FA1C39" w:rsidP="00FA1C39">
      <w:pPr>
        <w:numPr>
          <w:ilvl w:val="2"/>
          <w:numId w:val="2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 w:rsidRPr="0013379E">
        <w:rPr>
          <w:rFonts w:ascii="Calibri" w:hAnsi="Calibri" w:cs="Arial"/>
          <w:i/>
        </w:rPr>
        <w:t>concentrate on the task</w:t>
      </w:r>
    </w:p>
    <w:p w:rsidR="00FA1C39" w:rsidRPr="009E080F" w:rsidRDefault="00AA5132" w:rsidP="00FA1C39">
      <w:pPr>
        <w:numPr>
          <w:ilvl w:val="2"/>
          <w:numId w:val="2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Weight </w:t>
      </w:r>
      <w:r w:rsidR="00FA1C39" w:rsidRPr="009E080F">
        <w:rPr>
          <w:rFonts w:ascii="Calibri" w:hAnsi="Calibri" w:cs="Arial"/>
          <w:i/>
        </w:rPr>
        <w:t>out Equal parts A to</w:t>
      </w:r>
      <w:r>
        <w:rPr>
          <w:rFonts w:ascii="Calibri" w:hAnsi="Calibri" w:cs="Arial"/>
          <w:i/>
        </w:rPr>
        <w:t xml:space="preserve"> Part B (1:1) in separate cups</w:t>
      </w:r>
    </w:p>
    <w:p w:rsidR="00FA1C39" w:rsidRPr="009E080F" w:rsidRDefault="00FA1C39" w:rsidP="00FA1C39">
      <w:pPr>
        <w:numPr>
          <w:ilvl w:val="2"/>
          <w:numId w:val="2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 w:rsidRPr="009E080F">
        <w:rPr>
          <w:rFonts w:ascii="Calibri" w:hAnsi="Calibri" w:cs="Arial"/>
          <w:i/>
        </w:rPr>
        <w:t>Mix Part A and Part B together in a disposable cup (make sure its big enough to allow for a bit of expansion)</w:t>
      </w:r>
    </w:p>
    <w:p w:rsidR="00FA1C39" w:rsidRPr="00EC150F" w:rsidRDefault="00FA1C39" w:rsidP="00FA1C39">
      <w:pPr>
        <w:numPr>
          <w:ilvl w:val="2"/>
          <w:numId w:val="2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 w:rsidRPr="00EC150F">
        <w:rPr>
          <w:rFonts w:ascii="Calibri" w:hAnsi="Calibri" w:cs="Arial"/>
          <w:i/>
        </w:rPr>
        <w:t>Work quickly- you only have 5 minutes until full expansion.</w:t>
      </w:r>
    </w:p>
    <w:p w:rsidR="00FA1C39" w:rsidRPr="00EC150F" w:rsidRDefault="00FA1C39" w:rsidP="00FA1C39">
      <w:pPr>
        <w:numPr>
          <w:ilvl w:val="2"/>
          <w:numId w:val="2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 w:rsidRPr="00EC150F">
        <w:rPr>
          <w:rFonts w:ascii="Calibri" w:hAnsi="Calibri" w:cs="Arial"/>
          <w:i/>
        </w:rPr>
        <w:t xml:space="preserve">Only measure out the amount you need- Foam will quickly expand to 8 times </w:t>
      </w:r>
      <w:proofErr w:type="spellStart"/>
      <w:r w:rsidRPr="00EC150F">
        <w:rPr>
          <w:rFonts w:ascii="Calibri" w:hAnsi="Calibri" w:cs="Arial"/>
          <w:i/>
        </w:rPr>
        <w:t>it’s</w:t>
      </w:r>
      <w:proofErr w:type="spellEnd"/>
      <w:r w:rsidRPr="00EC150F">
        <w:rPr>
          <w:rFonts w:ascii="Calibri" w:hAnsi="Calibri" w:cs="Arial"/>
          <w:i/>
        </w:rPr>
        <w:t xml:space="preserve"> original volume, potentially covering surrounding area</w:t>
      </w:r>
    </w:p>
    <w:p w:rsidR="00FA1C39" w:rsidRPr="00EC150F" w:rsidRDefault="00FA1C39" w:rsidP="00FA1C39">
      <w:pPr>
        <w:numPr>
          <w:ilvl w:val="2"/>
          <w:numId w:val="2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 w:rsidRPr="00EC150F">
        <w:rPr>
          <w:rFonts w:ascii="Calibri" w:hAnsi="Calibri" w:cs="Arial"/>
          <w:i/>
        </w:rPr>
        <w:t>Scrape spare mixed material up sides of cup or place into container large enough to hold expanded material</w:t>
      </w:r>
    </w:p>
    <w:p w:rsidR="00FA1C39" w:rsidRPr="0013379E" w:rsidRDefault="00FA1C39" w:rsidP="00FA1C39">
      <w:pPr>
        <w:tabs>
          <w:tab w:val="left" w:pos="1134"/>
        </w:tabs>
        <w:spacing w:after="120"/>
        <w:rPr>
          <w:rFonts w:ascii="Calibri" w:hAnsi="Calibri" w:cs="Arial"/>
          <w:b/>
        </w:rPr>
      </w:pPr>
      <w:r w:rsidRPr="0013379E">
        <w:rPr>
          <w:rFonts w:ascii="Calibri" w:hAnsi="Calibri" w:cs="Arial"/>
        </w:rPr>
        <w:t>4</w:t>
      </w:r>
      <w:r w:rsidRPr="0013379E">
        <w:rPr>
          <w:rFonts w:ascii="Calibri" w:hAnsi="Calibri" w:cs="Arial"/>
          <w:b/>
        </w:rPr>
        <w:t>.</w:t>
      </w:r>
      <w:r w:rsidRPr="0013379E">
        <w:rPr>
          <w:rFonts w:ascii="Calibri" w:hAnsi="Calibri" w:cs="Arial"/>
          <w:b/>
        </w:rPr>
        <w:tab/>
      </w:r>
      <w:proofErr w:type="gramStart"/>
      <w:r w:rsidRPr="0013379E">
        <w:rPr>
          <w:rFonts w:ascii="Calibri" w:hAnsi="Calibri" w:cs="Arial"/>
          <w:b/>
        </w:rPr>
        <w:t>After</w:t>
      </w:r>
      <w:proofErr w:type="gramEnd"/>
      <w:r w:rsidRPr="0013379E">
        <w:rPr>
          <w:rFonts w:ascii="Calibri" w:hAnsi="Calibri" w:cs="Arial"/>
          <w:b/>
        </w:rPr>
        <w:t xml:space="preserve"> use</w:t>
      </w:r>
    </w:p>
    <w:p w:rsidR="00FA1C39" w:rsidRDefault="00FA1C39" w:rsidP="00FA1C39">
      <w:pPr>
        <w:numPr>
          <w:ilvl w:val="0"/>
          <w:numId w:val="3"/>
        </w:numPr>
        <w:tabs>
          <w:tab w:val="left" w:pos="2127"/>
        </w:tabs>
        <w:spacing w:after="120"/>
        <w:ind w:left="2127" w:hanging="284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Put containers back into flammables cupboard. Ensure they are properly sealed.</w:t>
      </w:r>
    </w:p>
    <w:p w:rsidR="00FA1C39" w:rsidRDefault="00FA1C39" w:rsidP="00FA1C39">
      <w:pPr>
        <w:numPr>
          <w:ilvl w:val="0"/>
          <w:numId w:val="3"/>
        </w:numPr>
        <w:tabs>
          <w:tab w:val="left" w:pos="2127"/>
        </w:tabs>
        <w:spacing w:after="120"/>
        <w:ind w:left="2127" w:hanging="284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lastRenderedPageBreak/>
        <w:t>Leave extraction running until cured. Do not touch freshly cured material with bare hands</w:t>
      </w:r>
    </w:p>
    <w:p w:rsidR="00FA1C39" w:rsidRDefault="00FA1C39" w:rsidP="00FA1C39">
      <w:pPr>
        <w:numPr>
          <w:ilvl w:val="0"/>
          <w:numId w:val="3"/>
        </w:numPr>
        <w:tabs>
          <w:tab w:val="left" w:pos="2127"/>
        </w:tabs>
        <w:spacing w:after="120"/>
        <w:ind w:left="2127" w:hanging="284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Leave as long as possible before attempting to sand/ cut cured material. Wear gloves when sanding</w:t>
      </w:r>
    </w:p>
    <w:p w:rsidR="00FA1C39" w:rsidRDefault="00FA1C39" w:rsidP="00FA1C39">
      <w:pPr>
        <w:numPr>
          <w:ilvl w:val="0"/>
          <w:numId w:val="3"/>
        </w:numPr>
        <w:tabs>
          <w:tab w:val="left" w:pos="2127"/>
        </w:tabs>
        <w:spacing w:after="120"/>
        <w:ind w:left="2127" w:hanging="284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Allow spillages to cure before putting material in the bin.</w:t>
      </w:r>
    </w:p>
    <w:p w:rsidR="00FA1C39" w:rsidRDefault="00FA1C39" w:rsidP="00FA1C39">
      <w:pPr>
        <w:tabs>
          <w:tab w:val="left" w:pos="2127"/>
        </w:tabs>
        <w:spacing w:after="120"/>
        <w:ind w:left="2127"/>
        <w:rPr>
          <w:rFonts w:ascii="Calibri" w:hAnsi="Calibri" w:cs="Arial"/>
          <w:i/>
        </w:rPr>
      </w:pPr>
    </w:p>
    <w:p w:rsidR="00FA1C39" w:rsidRPr="0013379E" w:rsidRDefault="00FA1C39" w:rsidP="00FA1C39">
      <w:pPr>
        <w:tabs>
          <w:tab w:val="left" w:pos="1134"/>
        </w:tabs>
        <w:ind w:left="567" w:hanging="567"/>
        <w:rPr>
          <w:rFonts w:ascii="Calibri" w:hAnsi="Calibri" w:cs="Arial"/>
        </w:rPr>
      </w:pPr>
      <w:r w:rsidRPr="0013379E">
        <w:rPr>
          <w:rFonts w:ascii="Calibri" w:hAnsi="Calibri" w:cs="Arial"/>
          <w:b/>
        </w:rPr>
        <w:t>5.</w:t>
      </w:r>
      <w:r w:rsidRPr="0013379E">
        <w:rPr>
          <w:rFonts w:ascii="Calibri" w:hAnsi="Calibri" w:cs="Arial"/>
          <w:b/>
        </w:rPr>
        <w:tab/>
      </w:r>
      <w:r w:rsidRPr="0013379E">
        <w:rPr>
          <w:rFonts w:ascii="Calibri" w:hAnsi="Calibri" w:cs="Arial"/>
          <w:b/>
          <w:color w:val="000000"/>
        </w:rPr>
        <w:t>Weekly</w:t>
      </w:r>
      <w:r w:rsidRPr="0013379E">
        <w:rPr>
          <w:rFonts w:ascii="Calibri" w:hAnsi="Calibri" w:cs="Arial"/>
          <w:b/>
        </w:rPr>
        <w:t xml:space="preserve"> checks </w:t>
      </w:r>
      <w:r w:rsidRPr="0013379E">
        <w:rPr>
          <w:rFonts w:ascii="Calibri" w:hAnsi="Calibri" w:cs="Arial"/>
          <w:b/>
        </w:rPr>
        <w:tab/>
      </w:r>
      <w:r w:rsidRPr="0013379E">
        <w:rPr>
          <w:rFonts w:ascii="Calibri" w:hAnsi="Calibri" w:cs="Arial"/>
          <w:b/>
        </w:rPr>
        <w:tab/>
        <w:t>(</w:t>
      </w:r>
      <w:r w:rsidRPr="0013379E">
        <w:rPr>
          <w:rFonts w:ascii="Calibri" w:hAnsi="Calibri" w:cs="Arial"/>
        </w:rPr>
        <w:t>not applicable)</w:t>
      </w:r>
    </w:p>
    <w:p w:rsidR="00FA1C39" w:rsidRPr="0013379E" w:rsidRDefault="00FA1C39" w:rsidP="00FA1C39">
      <w:pPr>
        <w:tabs>
          <w:tab w:val="left" w:pos="1134"/>
        </w:tabs>
        <w:ind w:left="567" w:hanging="567"/>
        <w:rPr>
          <w:rFonts w:ascii="Calibri" w:hAnsi="Calibri" w:cs="Arial"/>
        </w:rPr>
      </w:pPr>
    </w:p>
    <w:p w:rsidR="00FA1C39" w:rsidRPr="0013379E" w:rsidRDefault="00FA1C39" w:rsidP="00FA1C39">
      <w:pPr>
        <w:tabs>
          <w:tab w:val="left" w:pos="1134"/>
        </w:tabs>
        <w:ind w:left="567" w:hanging="567"/>
        <w:rPr>
          <w:rFonts w:ascii="Calibri" w:hAnsi="Calibri" w:cs="Arial"/>
        </w:rPr>
      </w:pPr>
      <w:r w:rsidRPr="0013379E">
        <w:rPr>
          <w:rFonts w:ascii="Calibri" w:hAnsi="Calibri" w:cs="Arial"/>
        </w:rPr>
        <w:tab/>
      </w:r>
      <w:r w:rsidRPr="0013379E">
        <w:rPr>
          <w:rFonts w:ascii="Calibri" w:hAnsi="Calibri" w:cs="Arial"/>
        </w:rPr>
        <w:tab/>
      </w:r>
      <w:r w:rsidRPr="0013379E">
        <w:rPr>
          <w:rFonts w:ascii="Calibri" w:hAnsi="Calibri" w:cs="Arial"/>
        </w:rPr>
        <w:tab/>
      </w:r>
      <w:r w:rsidRPr="0013379E">
        <w:rPr>
          <w:rFonts w:ascii="Calibri" w:hAnsi="Calibri" w:cs="Arial"/>
        </w:rPr>
        <w:tab/>
      </w:r>
      <w:r w:rsidRPr="0013379E">
        <w:rPr>
          <w:rFonts w:ascii="Calibri" w:hAnsi="Calibri" w:cs="Arial"/>
        </w:rPr>
        <w:tab/>
      </w:r>
    </w:p>
    <w:p w:rsidR="00FA1C39" w:rsidRPr="0013379E" w:rsidRDefault="00FA1C39" w:rsidP="00FA1C39">
      <w:pPr>
        <w:tabs>
          <w:tab w:val="left" w:pos="1134"/>
        </w:tabs>
        <w:ind w:left="567" w:hanging="567"/>
        <w:rPr>
          <w:rFonts w:ascii="Calibri" w:hAnsi="Calibri" w:cs="Arial"/>
          <w:spacing w:val="-6"/>
        </w:rPr>
      </w:pPr>
      <w:r w:rsidRPr="0013379E">
        <w:rPr>
          <w:rFonts w:ascii="Calibri" w:hAnsi="Calibri" w:cs="Arial"/>
          <w:b/>
          <w:spacing w:val="-6"/>
        </w:rPr>
        <w:t>6.</w:t>
      </w:r>
      <w:r w:rsidRPr="0013379E">
        <w:rPr>
          <w:rFonts w:ascii="Calibri" w:hAnsi="Calibri" w:cs="Arial"/>
          <w:b/>
          <w:spacing w:val="-6"/>
        </w:rPr>
        <w:tab/>
        <w:t xml:space="preserve">Noise </w:t>
      </w:r>
      <w:r w:rsidRPr="0013379E">
        <w:rPr>
          <w:rFonts w:ascii="Calibri" w:hAnsi="Calibri" w:cs="Arial"/>
          <w:spacing w:val="-6"/>
        </w:rPr>
        <w:t>is not considered to be a problem with these materials</w:t>
      </w:r>
    </w:p>
    <w:p w:rsidR="00FA1C39" w:rsidRPr="0013379E" w:rsidRDefault="00FA1C39" w:rsidP="00FA1C39">
      <w:pPr>
        <w:tabs>
          <w:tab w:val="left" w:pos="1134"/>
        </w:tabs>
        <w:ind w:left="567" w:hanging="567"/>
        <w:rPr>
          <w:rFonts w:ascii="Calibri" w:hAnsi="Calibri" w:cs="Arial"/>
          <w:b/>
          <w:spacing w:val="-6"/>
        </w:rPr>
      </w:pPr>
    </w:p>
    <w:p w:rsidR="00FA1C39" w:rsidRPr="0013379E" w:rsidRDefault="00FA1C39" w:rsidP="00FA1C39">
      <w:pPr>
        <w:tabs>
          <w:tab w:val="left" w:pos="1134"/>
        </w:tabs>
        <w:spacing w:after="80"/>
        <w:ind w:left="567" w:hanging="567"/>
        <w:rPr>
          <w:rFonts w:ascii="Calibri" w:hAnsi="Calibri" w:cs="Arial"/>
          <w:b/>
          <w:spacing w:val="-6"/>
        </w:rPr>
      </w:pPr>
      <w:r w:rsidRPr="0013379E">
        <w:rPr>
          <w:rFonts w:ascii="Calibri" w:hAnsi="Calibri" w:cs="Arial"/>
          <w:b/>
          <w:spacing w:val="-6"/>
        </w:rPr>
        <w:t>7.</w:t>
      </w:r>
      <w:r w:rsidRPr="0013379E">
        <w:rPr>
          <w:rFonts w:ascii="Calibri" w:hAnsi="Calibri" w:cs="Arial"/>
          <w:b/>
          <w:spacing w:val="-6"/>
        </w:rPr>
        <w:tab/>
        <w:t>P.P.E. and clothing</w:t>
      </w:r>
    </w:p>
    <w:p w:rsidR="00FA1C39" w:rsidRDefault="00FA1C39" w:rsidP="00FA1C39">
      <w:pPr>
        <w:numPr>
          <w:ilvl w:val="2"/>
          <w:numId w:val="4"/>
        </w:numPr>
        <w:tabs>
          <w:tab w:val="left" w:pos="1134"/>
        </w:tabs>
        <w:spacing w:after="80"/>
        <w:rPr>
          <w:rFonts w:ascii="Calibri" w:hAnsi="Calibri" w:cs="Arial"/>
          <w:i/>
          <w:color w:val="000000"/>
          <w:spacing w:val="-6"/>
        </w:rPr>
      </w:pPr>
      <w:r>
        <w:rPr>
          <w:rFonts w:ascii="Calibri" w:hAnsi="Calibri" w:cs="Arial"/>
          <w:i/>
          <w:color w:val="000000"/>
          <w:spacing w:val="-6"/>
        </w:rPr>
        <w:t>Wear Nitrile Gloves</w:t>
      </w:r>
    </w:p>
    <w:p w:rsidR="00FA1C39" w:rsidRDefault="00FA1C39" w:rsidP="00FA1C39">
      <w:pPr>
        <w:numPr>
          <w:ilvl w:val="2"/>
          <w:numId w:val="4"/>
        </w:numPr>
        <w:tabs>
          <w:tab w:val="left" w:pos="1134"/>
        </w:tabs>
        <w:spacing w:after="80"/>
        <w:rPr>
          <w:rFonts w:ascii="Calibri" w:hAnsi="Calibri" w:cs="Arial"/>
          <w:i/>
          <w:color w:val="000000"/>
          <w:spacing w:val="-6"/>
        </w:rPr>
      </w:pPr>
      <w:r>
        <w:rPr>
          <w:rFonts w:ascii="Calibri" w:hAnsi="Calibri" w:cs="Arial"/>
          <w:i/>
          <w:color w:val="000000"/>
          <w:spacing w:val="-6"/>
        </w:rPr>
        <w:t>Wear a vapour mask</w:t>
      </w:r>
    </w:p>
    <w:p w:rsidR="00FA1C39" w:rsidRDefault="00FA1C39" w:rsidP="00FA1C39">
      <w:pPr>
        <w:numPr>
          <w:ilvl w:val="2"/>
          <w:numId w:val="4"/>
        </w:numPr>
        <w:tabs>
          <w:tab w:val="left" w:pos="1134"/>
        </w:tabs>
        <w:spacing w:after="80"/>
        <w:rPr>
          <w:rFonts w:ascii="Calibri" w:hAnsi="Calibri" w:cs="Arial"/>
          <w:i/>
          <w:color w:val="000000"/>
          <w:spacing w:val="-6"/>
        </w:rPr>
      </w:pPr>
      <w:r>
        <w:rPr>
          <w:rFonts w:ascii="Calibri" w:hAnsi="Calibri" w:cs="Arial"/>
          <w:i/>
          <w:color w:val="000000"/>
          <w:spacing w:val="-6"/>
        </w:rPr>
        <w:t>Long sleeves are recommended to prevent skin contact. However, make sure sleeves aren’t loose or baggy.</w:t>
      </w:r>
    </w:p>
    <w:p w:rsidR="00FA1C39" w:rsidRPr="0013379E" w:rsidRDefault="00FA1C39" w:rsidP="00FA1C39">
      <w:pPr>
        <w:tabs>
          <w:tab w:val="left" w:pos="1134"/>
        </w:tabs>
        <w:spacing w:after="80"/>
        <w:ind w:left="2160"/>
        <w:rPr>
          <w:rFonts w:ascii="Calibri" w:hAnsi="Calibri" w:cs="Arial"/>
          <w:i/>
          <w:color w:val="000000"/>
          <w:spacing w:val="-6"/>
        </w:rPr>
      </w:pPr>
    </w:p>
    <w:p w:rsidR="00E02BB7" w:rsidRPr="00FA1C39" w:rsidRDefault="00E02BB7" w:rsidP="00FA1C39"/>
    <w:sectPr w:rsidR="00E02BB7" w:rsidRPr="00FA1C39" w:rsidSect="00085CA9">
      <w:headerReference w:type="default" r:id="rId8"/>
      <w:footerReference w:type="default" r:id="rId9"/>
      <w:pgSz w:w="11907" w:h="16840" w:code="9"/>
      <w:pgMar w:top="567" w:right="1134" w:bottom="851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DD" w:rsidRDefault="00F067DD" w:rsidP="00FA1C39">
      <w:r>
        <w:separator/>
      </w:r>
    </w:p>
  </w:endnote>
  <w:endnote w:type="continuationSeparator" w:id="0">
    <w:p w:rsidR="00F067DD" w:rsidRDefault="00F067DD" w:rsidP="00FA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5A" w:rsidRPr="00E03302" w:rsidRDefault="00790907">
    <w:pPr>
      <w:pStyle w:val="Footer"/>
      <w:rPr>
        <w:rStyle w:val="PageNumber"/>
        <w:rFonts w:ascii="Arial" w:hAnsi="Arial" w:cs="Arial"/>
        <w:sz w:val="16"/>
      </w:rPr>
    </w:pPr>
    <w:r w:rsidRPr="00E03302">
      <w:rPr>
        <w:rFonts w:ascii="Arial" w:hAnsi="Arial" w:cs="Arial"/>
        <w:sz w:val="16"/>
      </w:rPr>
      <w:tab/>
    </w:r>
    <w:r w:rsidRPr="00E03302">
      <w:rPr>
        <w:rFonts w:ascii="Arial" w:hAnsi="Arial" w:cs="Arial"/>
      </w:rPr>
      <w:t xml:space="preserve">Page </w:t>
    </w:r>
    <w:r w:rsidRPr="00E03302">
      <w:rPr>
        <w:rStyle w:val="PageNumber"/>
        <w:rFonts w:ascii="Arial" w:hAnsi="Arial" w:cs="Arial"/>
      </w:rPr>
      <w:fldChar w:fldCharType="begin"/>
    </w:r>
    <w:r w:rsidRPr="00E03302">
      <w:rPr>
        <w:rStyle w:val="PageNumber"/>
        <w:rFonts w:ascii="Arial" w:hAnsi="Arial" w:cs="Arial"/>
      </w:rPr>
      <w:instrText xml:space="preserve"> PAGE </w:instrText>
    </w:r>
    <w:r w:rsidRPr="00E03302">
      <w:rPr>
        <w:rStyle w:val="PageNumber"/>
        <w:rFonts w:ascii="Arial" w:hAnsi="Arial" w:cs="Arial"/>
      </w:rPr>
      <w:fldChar w:fldCharType="separate"/>
    </w:r>
    <w:r w:rsidR="00515E9E">
      <w:rPr>
        <w:rStyle w:val="PageNumber"/>
        <w:rFonts w:ascii="Arial" w:hAnsi="Arial" w:cs="Arial"/>
        <w:noProof/>
      </w:rPr>
      <w:t>1</w:t>
    </w:r>
    <w:r w:rsidRPr="00E03302">
      <w:rPr>
        <w:rStyle w:val="PageNumber"/>
        <w:rFonts w:ascii="Arial" w:hAnsi="Arial" w:cs="Arial"/>
      </w:rPr>
      <w:fldChar w:fldCharType="end"/>
    </w:r>
    <w:r w:rsidRPr="00E03302">
      <w:rPr>
        <w:rFonts w:ascii="Arial" w:hAnsi="Arial" w:cs="Arial"/>
        <w:sz w:val="16"/>
      </w:rPr>
      <w:tab/>
    </w:r>
    <w:r w:rsidRPr="00E03302">
      <w:rPr>
        <w:rFonts w:ascii="Arial" w:hAnsi="Arial" w:cs="Arial"/>
        <w:sz w:val="16"/>
      </w:rPr>
      <w:tab/>
    </w:r>
  </w:p>
  <w:p w:rsidR="00DF2A5A" w:rsidRDefault="00F067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DD" w:rsidRDefault="00F067DD" w:rsidP="00FA1C39">
      <w:r>
        <w:separator/>
      </w:r>
    </w:p>
  </w:footnote>
  <w:footnote w:type="continuationSeparator" w:id="0">
    <w:p w:rsidR="00F067DD" w:rsidRDefault="00F067DD" w:rsidP="00FA1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5A" w:rsidRDefault="00790907" w:rsidP="00C410DD">
    <w:pPr>
      <w:pStyle w:val="Header"/>
      <w:jc w:val="right"/>
    </w:pPr>
    <w:r>
      <w:rPr>
        <w:noProof/>
        <w:lang w:eastAsia="en-GB"/>
      </w:rPr>
      <w:drawing>
        <wp:inline distT="0" distB="0" distL="0" distR="0" wp14:anchorId="6F55CEDB" wp14:editId="49EDA464">
          <wp:extent cx="1173480" cy="739140"/>
          <wp:effectExtent l="0" t="0" r="7620" b="3810"/>
          <wp:docPr id="1" name="Picture 1" descr="Guildhall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ldhall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2D73"/>
    <w:multiLevelType w:val="hybridMultilevel"/>
    <w:tmpl w:val="8728B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C16E8"/>
    <w:multiLevelType w:val="hybridMultilevel"/>
    <w:tmpl w:val="D6E01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B1D83"/>
    <w:multiLevelType w:val="hybridMultilevel"/>
    <w:tmpl w:val="BD644B3C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A15511"/>
    <w:multiLevelType w:val="hybridMultilevel"/>
    <w:tmpl w:val="86B67E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A9"/>
    <w:rsid w:val="00085CA9"/>
    <w:rsid w:val="003F57F9"/>
    <w:rsid w:val="00515E9E"/>
    <w:rsid w:val="00611998"/>
    <w:rsid w:val="00790907"/>
    <w:rsid w:val="00AA5132"/>
    <w:rsid w:val="00C131CA"/>
    <w:rsid w:val="00E02BB7"/>
    <w:rsid w:val="00F067DD"/>
    <w:rsid w:val="00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85CA9"/>
    <w:pPr>
      <w:keepNext/>
      <w:ind w:left="1985" w:hanging="1985"/>
      <w:jc w:val="both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CA9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rsid w:val="00085CA9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085CA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85C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85CA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85CA9"/>
  </w:style>
  <w:style w:type="paragraph" w:styleId="BalloonText">
    <w:name w:val="Balloon Text"/>
    <w:basedOn w:val="Normal"/>
    <w:link w:val="BalloonTextChar"/>
    <w:uiPriority w:val="99"/>
    <w:semiHidden/>
    <w:unhideWhenUsed/>
    <w:rsid w:val="0008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85CA9"/>
    <w:pPr>
      <w:keepNext/>
      <w:ind w:left="1985" w:hanging="1985"/>
      <w:jc w:val="both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CA9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rsid w:val="00085CA9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085CA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85C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85CA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85CA9"/>
  </w:style>
  <w:style w:type="paragraph" w:styleId="BalloonText">
    <w:name w:val="Balloon Text"/>
    <w:basedOn w:val="Normal"/>
    <w:link w:val="BalloonTextChar"/>
    <w:uiPriority w:val="99"/>
    <w:semiHidden/>
    <w:unhideWhenUsed/>
    <w:rsid w:val="0008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Emma</cp:lastModifiedBy>
  <cp:revision>3</cp:revision>
  <cp:lastPrinted>2019-01-21T12:31:00Z</cp:lastPrinted>
  <dcterms:created xsi:type="dcterms:W3CDTF">2020-05-15T09:40:00Z</dcterms:created>
  <dcterms:modified xsi:type="dcterms:W3CDTF">2020-05-15T09:43:00Z</dcterms:modified>
</cp:coreProperties>
</file>